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firstLine="2168" w:firstLineChars="600"/>
        <w:jc w:val="both"/>
        <w:rPr>
          <w:rFonts w:hint="eastAsia" w:ascii="宋体" w:hAnsi="宋体" w:eastAsia="宋体" w:cs="宋体"/>
          <w:b/>
          <w:bCs/>
          <w:color w:val="494949"/>
          <w:kern w:val="0"/>
          <w:sz w:val="36"/>
          <w:szCs w:val="36"/>
        </w:rPr>
      </w:pPr>
      <w:r>
        <w:rPr>
          <w:rFonts w:hint="eastAsia" w:ascii="宋体" w:hAnsi="宋体" w:eastAsia="宋体" w:cs="宋体"/>
          <w:b/>
          <w:bCs/>
          <w:color w:val="494949"/>
          <w:kern w:val="0"/>
          <w:sz w:val="36"/>
          <w:szCs w:val="36"/>
          <w:lang w:val="en-US" w:eastAsia="zh-CN"/>
        </w:rPr>
        <w:t>爱佑慈善基金公益</w:t>
      </w:r>
      <w:r>
        <w:rPr>
          <w:rFonts w:hint="eastAsia" w:ascii="宋体" w:hAnsi="宋体" w:eastAsia="宋体" w:cs="宋体"/>
          <w:b/>
          <w:bCs/>
          <w:color w:val="494949"/>
          <w:kern w:val="0"/>
          <w:sz w:val="36"/>
          <w:szCs w:val="36"/>
        </w:rPr>
        <w:t>项目</w:t>
      </w:r>
    </w:p>
    <w:p>
      <w:pPr>
        <w:widowControl/>
        <w:shd w:val="clear" w:color="auto" w:fill="FFFFFF"/>
        <w:ind w:firstLine="3253" w:firstLineChars="900"/>
        <w:jc w:val="both"/>
        <w:rPr>
          <w:rFonts w:ascii="微软雅黑" w:hAnsi="微软雅黑" w:eastAsia="微软雅黑" w:cs="宋体"/>
          <w:color w:val="494949"/>
          <w:kern w:val="0"/>
          <w:sz w:val="36"/>
          <w:szCs w:val="36"/>
        </w:rPr>
      </w:pPr>
      <w:r>
        <w:rPr>
          <w:rFonts w:hint="eastAsia" w:ascii="宋体" w:hAnsi="宋体" w:eastAsia="宋体" w:cs="宋体"/>
          <w:b/>
          <w:bCs/>
          <w:color w:val="494949"/>
          <w:kern w:val="0"/>
          <w:sz w:val="36"/>
          <w:szCs w:val="36"/>
        </w:rPr>
        <w:t>立项报告</w:t>
      </w:r>
    </w:p>
    <w:p>
      <w:pPr>
        <w:widowControl/>
        <w:shd w:val="clear" w:color="auto" w:fill="FFFFFF"/>
        <w:spacing w:line="555" w:lineRule="atLeast"/>
        <w:jc w:val="left"/>
        <w:rPr>
          <w:rFonts w:hint="eastAsia" w:ascii="宋体" w:hAnsi="宋体" w:eastAsia="宋体" w:cs="宋体"/>
          <w:b/>
          <w:bCs/>
          <w:color w:val="494949"/>
          <w:kern w:val="0"/>
          <w:sz w:val="24"/>
          <w:szCs w:val="24"/>
        </w:rPr>
      </w:pPr>
      <w:r>
        <w:rPr>
          <w:rFonts w:hint="eastAsia" w:ascii="宋体" w:hAnsi="宋体" w:eastAsia="宋体" w:cs="宋体"/>
          <w:b/>
          <w:bCs/>
          <w:color w:val="494949"/>
          <w:kern w:val="0"/>
          <w:sz w:val="29"/>
          <w:szCs w:val="29"/>
        </w:rPr>
        <w:t>一、</w:t>
      </w:r>
      <w:r>
        <w:rPr>
          <w:rFonts w:hint="eastAsia" w:ascii="宋体" w:hAnsi="宋体" w:eastAsia="宋体" w:cs="宋体"/>
          <w:b/>
          <w:bCs/>
          <w:color w:val="494949"/>
          <w:kern w:val="0"/>
          <w:sz w:val="24"/>
          <w:szCs w:val="24"/>
        </w:rPr>
        <w:t>项目背景：</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i w:val="0"/>
          <w:caps w:val="0"/>
          <w:color w:val="5C5C5C"/>
          <w:spacing w:val="0"/>
          <w:sz w:val="24"/>
          <w:szCs w:val="24"/>
          <w:lang w:eastAsia="zh-CN"/>
        </w:rPr>
      </w:pPr>
      <w:r>
        <w:rPr>
          <w:rFonts w:hint="eastAsia" w:ascii="宋体" w:hAnsi="宋体" w:eastAsia="宋体" w:cs="宋体"/>
          <w:i w:val="0"/>
          <w:caps w:val="0"/>
          <w:color w:val="5C5C5C"/>
          <w:spacing w:val="0"/>
          <w:sz w:val="24"/>
          <w:szCs w:val="24"/>
        </w:rPr>
        <w:t>南京医科大学附属儿童医院（江苏省儿童医学中心、南京市儿童医院）是一所集医疗、科研、教学、康复、保健为一体的大型综合性三级甲等儿童医院</w:t>
      </w:r>
      <w:r>
        <w:rPr>
          <w:rFonts w:hint="eastAsia" w:ascii="宋体" w:hAnsi="宋体" w:eastAsia="宋体" w:cs="宋体"/>
          <w:i w:val="0"/>
          <w:caps w:val="0"/>
          <w:color w:val="5C5C5C"/>
          <w:spacing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rPr>
        <w:t>南京儿童医院医学发展医疗救助基金会是由南京医科大学附属南京儿童医院（江苏省红十字儿童医院）发起、社会各界人士参与的非公募基金会。</w:t>
      </w:r>
      <w:r>
        <w:rPr>
          <w:rFonts w:hint="eastAsia" w:ascii="宋体" w:hAnsi="宋体" w:eastAsia="宋体" w:cs="宋体"/>
          <w:i w:val="0"/>
          <w:caps w:val="0"/>
          <w:color w:val="333333"/>
          <w:spacing w:val="0"/>
          <w:sz w:val="24"/>
          <w:szCs w:val="24"/>
          <w:lang w:val="en-US" w:eastAsia="zh-CN"/>
        </w:rPr>
        <w:t>江苏省瑞华慈善基金践行社会主义核心价值观，弘扬中华民族传统美德，为贫困群体提供医疗救助、支持儿科建设与发展，奖励并激励为儿童健康事业努力奋斗的人才学为所用，</w:t>
      </w:r>
      <w:r>
        <w:rPr>
          <w:rFonts w:hint="eastAsia" w:ascii="宋体" w:hAnsi="宋体" w:eastAsia="宋体" w:cs="宋体"/>
          <w:sz w:val="24"/>
          <w:szCs w:val="24"/>
          <w:lang w:val="en-US" w:eastAsia="zh-CN" w:bidi="ar"/>
        </w:rPr>
        <w:t xml:space="preserve">稳定儿科住院队伍 </w:t>
      </w:r>
      <w:r>
        <w:rPr>
          <w:rFonts w:hint="eastAsia" w:ascii="宋体" w:hAnsi="宋体" w:eastAsia="宋体" w:cs="宋体"/>
          <w:sz w:val="24"/>
          <w:szCs w:val="24"/>
          <w:lang w:bidi="ar"/>
        </w:rPr>
        <w:t>。</w:t>
      </w:r>
    </w:p>
    <w:p>
      <w:pPr>
        <w:keepNext w:val="0"/>
        <w:keepLines w:val="0"/>
        <w:pageBreakBefore w:val="0"/>
        <w:kinsoku/>
        <w:wordWrap/>
        <w:overflowPunct/>
        <w:topLinePunct w:val="0"/>
        <w:autoSpaceDE/>
        <w:autoSpaceDN/>
        <w:bidi w:val="0"/>
        <w:adjustRightInd/>
        <w:snapToGrid/>
        <w:spacing w:before="190" w:beforeLines="50" w:after="190" w:afterLines="50" w:line="360" w:lineRule="auto"/>
        <w:ind w:firstLine="480" w:firstLineChars="200"/>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为了让更多的贫困家庭患病儿童得到医疗救助、获得新生、造福社会，</w:t>
      </w:r>
      <w:r>
        <w:rPr>
          <w:rFonts w:hint="eastAsia" w:ascii="宋体" w:hAnsi="宋体" w:eastAsia="宋体" w:cs="宋体"/>
          <w:color w:val="000000"/>
          <w:sz w:val="24"/>
          <w:szCs w:val="24"/>
          <w:lang w:val="en-US" w:eastAsia="zh-CN"/>
        </w:rPr>
        <w:t>基金会携手</w:t>
      </w:r>
      <w:r>
        <w:rPr>
          <w:rFonts w:hint="eastAsia" w:ascii="宋体" w:hAnsi="宋体" w:eastAsia="宋体" w:cs="宋体"/>
          <w:color w:val="000000"/>
          <w:sz w:val="24"/>
          <w:szCs w:val="24"/>
        </w:rPr>
        <w:t>爱佑慈善基金会</w:t>
      </w:r>
      <w:r>
        <w:rPr>
          <w:rFonts w:hint="eastAsia" w:ascii="宋体" w:hAnsi="宋体" w:eastAsia="宋体" w:cs="宋体"/>
          <w:color w:val="000000"/>
          <w:sz w:val="24"/>
          <w:szCs w:val="24"/>
          <w:lang w:val="en-US" w:eastAsia="zh-CN"/>
        </w:rPr>
        <w:t>设立</w:t>
      </w:r>
      <w:r>
        <w:rPr>
          <w:rFonts w:hint="eastAsia" w:ascii="宋体" w:hAnsi="宋体" w:eastAsia="宋体" w:cs="宋体"/>
          <w:sz w:val="24"/>
          <w:szCs w:val="24"/>
        </w:rPr>
        <w:t>“爱佑童心——孤贫先天性心脏病患儿手术治疗项目”、“爱佑天使——孤贫血液病及肿瘤患儿医疗救助项目”、“爱佑晨星——孤贫儿童多病种医疗救助项目”。</w:t>
      </w:r>
    </w:p>
    <w:p>
      <w:pPr>
        <w:widowControl/>
        <w:shd w:val="clear" w:color="auto" w:fill="FFFFFF"/>
        <w:spacing w:line="555" w:lineRule="atLeast"/>
        <w:jc w:val="left"/>
        <w:rPr>
          <w:rFonts w:hint="eastAsia" w:ascii="宋体" w:hAnsi="宋体" w:eastAsia="宋体" w:cs="宋体"/>
          <w:b w:val="0"/>
          <w:bCs w:val="0"/>
          <w:color w:val="494949"/>
          <w:kern w:val="0"/>
          <w:sz w:val="24"/>
          <w:szCs w:val="24"/>
        </w:rPr>
      </w:pPr>
      <w:r>
        <w:rPr>
          <w:rFonts w:hint="eastAsia" w:ascii="宋体" w:hAnsi="宋体" w:eastAsia="宋体" w:cs="宋体"/>
          <w:b/>
          <w:bCs/>
          <w:color w:val="494949"/>
          <w:kern w:val="0"/>
          <w:sz w:val="24"/>
          <w:szCs w:val="24"/>
        </w:rPr>
        <w:t>二、项目分析与论证</w:t>
      </w:r>
    </w:p>
    <w:p>
      <w:pPr>
        <w:widowControl/>
        <w:shd w:val="clear" w:color="auto" w:fill="FFFFFF"/>
        <w:spacing w:line="555" w:lineRule="atLeast"/>
        <w:ind w:firstLine="555"/>
        <w:jc w:val="left"/>
        <w:rPr>
          <w:rFonts w:hint="eastAsia" w:ascii="宋体" w:hAnsi="宋体" w:eastAsia="宋体" w:cs="宋体"/>
          <w:b w:val="0"/>
          <w:bCs w:val="0"/>
          <w:color w:val="494949"/>
          <w:kern w:val="0"/>
          <w:sz w:val="24"/>
          <w:szCs w:val="24"/>
          <w:lang w:eastAsia="zh-CN"/>
        </w:rPr>
      </w:pPr>
      <w:r>
        <w:rPr>
          <w:rFonts w:hint="eastAsia" w:ascii="宋体" w:hAnsi="宋体" w:eastAsia="宋体" w:cs="宋体"/>
          <w:b w:val="0"/>
          <w:bCs w:val="0"/>
          <w:color w:val="494949"/>
          <w:kern w:val="0"/>
          <w:sz w:val="24"/>
          <w:szCs w:val="24"/>
        </w:rPr>
        <w:t>为了推进人民群众的健康事业，帮助困难人员就医，汇聚社会力量，履行社会公益责任，促进社会和谐发展，为贫困人群搭建医疗救助平台</w:t>
      </w:r>
      <w:r>
        <w:rPr>
          <w:rFonts w:hint="eastAsia" w:ascii="宋体" w:hAnsi="宋体" w:eastAsia="宋体" w:cs="宋体"/>
          <w:b w:val="0"/>
          <w:bCs w:val="0"/>
          <w:color w:val="494949"/>
          <w:kern w:val="0"/>
          <w:sz w:val="24"/>
          <w:szCs w:val="24"/>
          <w:lang w:eastAsia="zh-CN"/>
        </w:rPr>
        <w:t>，展示了爱心企业为和谐社会做出贡献。</w:t>
      </w:r>
    </w:p>
    <w:p>
      <w:pPr>
        <w:widowControl/>
        <w:shd w:val="clear" w:color="auto" w:fill="FFFFFF"/>
        <w:spacing w:line="555" w:lineRule="atLeast"/>
        <w:ind w:firstLine="555"/>
        <w:jc w:val="left"/>
        <w:rPr>
          <w:rFonts w:hint="eastAsia" w:ascii="宋体" w:hAnsi="宋体" w:eastAsia="宋体" w:cs="宋体"/>
          <w:b w:val="0"/>
          <w:bCs w:val="0"/>
          <w:color w:val="494949"/>
          <w:kern w:val="0"/>
          <w:sz w:val="24"/>
          <w:szCs w:val="24"/>
        </w:rPr>
      </w:pPr>
      <w:r>
        <w:rPr>
          <w:rFonts w:hint="eastAsia" w:ascii="宋体" w:hAnsi="宋体" w:eastAsia="宋体" w:cs="宋体"/>
          <w:b w:val="0"/>
          <w:bCs w:val="0"/>
          <w:color w:val="494949"/>
          <w:kern w:val="0"/>
          <w:sz w:val="24"/>
          <w:szCs w:val="24"/>
        </w:rPr>
        <w:t>此项目的实施，一方面解决了在南京</w:t>
      </w:r>
      <w:r>
        <w:rPr>
          <w:rFonts w:hint="eastAsia" w:ascii="宋体" w:hAnsi="宋体" w:eastAsia="宋体" w:cs="宋体"/>
          <w:b w:val="0"/>
          <w:bCs w:val="0"/>
          <w:color w:val="494949"/>
          <w:kern w:val="0"/>
          <w:sz w:val="24"/>
          <w:szCs w:val="24"/>
          <w:lang w:eastAsia="zh-CN"/>
        </w:rPr>
        <w:t>儿童</w:t>
      </w:r>
      <w:r>
        <w:rPr>
          <w:rFonts w:hint="eastAsia" w:ascii="宋体" w:hAnsi="宋体" w:eastAsia="宋体" w:cs="宋体"/>
          <w:b w:val="0"/>
          <w:bCs w:val="0"/>
          <w:color w:val="494949"/>
          <w:kern w:val="0"/>
          <w:sz w:val="24"/>
          <w:szCs w:val="24"/>
        </w:rPr>
        <w:t>医院住院贫困患者的救助，解决他们住院期间，因贫困无法继续治疗，提供资金上的帮助。</w:t>
      </w:r>
    </w:p>
    <w:p>
      <w:pPr>
        <w:widowControl/>
        <w:shd w:val="clear" w:color="auto" w:fill="FFFFFF"/>
        <w:spacing w:line="555" w:lineRule="atLeast"/>
        <w:ind w:firstLine="555"/>
        <w:jc w:val="left"/>
        <w:rPr>
          <w:rFonts w:hint="eastAsia" w:ascii="宋体" w:hAnsi="宋体" w:eastAsia="宋体" w:cs="宋体"/>
          <w:b w:val="0"/>
          <w:bCs w:val="0"/>
          <w:color w:val="494949"/>
          <w:kern w:val="0"/>
          <w:sz w:val="24"/>
          <w:szCs w:val="24"/>
          <w:lang w:eastAsia="zh-CN"/>
        </w:rPr>
      </w:pPr>
      <w:r>
        <w:rPr>
          <w:rFonts w:hint="eastAsia" w:ascii="宋体" w:hAnsi="宋体" w:eastAsia="宋体" w:cs="宋体"/>
          <w:b w:val="0"/>
          <w:bCs w:val="0"/>
          <w:color w:val="494949"/>
          <w:kern w:val="0"/>
          <w:sz w:val="24"/>
          <w:szCs w:val="24"/>
        </w:rPr>
        <w:t>另一方面此公益项目符合南京</w:t>
      </w:r>
      <w:r>
        <w:rPr>
          <w:rFonts w:hint="eastAsia" w:ascii="宋体" w:hAnsi="宋体" w:eastAsia="宋体" w:cs="宋体"/>
          <w:b w:val="0"/>
          <w:bCs w:val="0"/>
          <w:color w:val="494949"/>
          <w:kern w:val="0"/>
          <w:sz w:val="24"/>
          <w:szCs w:val="24"/>
          <w:lang w:eastAsia="zh-CN"/>
        </w:rPr>
        <w:t>儿童</w:t>
      </w:r>
      <w:r>
        <w:rPr>
          <w:rFonts w:hint="eastAsia" w:ascii="宋体" w:hAnsi="宋体" w:eastAsia="宋体" w:cs="宋体"/>
          <w:b w:val="0"/>
          <w:bCs w:val="0"/>
          <w:color w:val="494949"/>
          <w:kern w:val="0"/>
          <w:sz w:val="24"/>
          <w:szCs w:val="24"/>
        </w:rPr>
        <w:t>医院医学发展医疗救助基金会传承博爱，开展慈善救助的宗旨，发挥基金会的公益性，体现对弱势群体的关爱，同时基金会的公信力得到进一步提升。</w:t>
      </w:r>
    </w:p>
    <w:p>
      <w:pPr>
        <w:pStyle w:val="2"/>
        <w:numPr>
          <w:ilvl w:val="0"/>
          <w:numId w:val="1"/>
        </w:numPr>
        <w:spacing w:before="156" w:beforeLines="50" w:after="156" w:afterLines="50" w:line="400" w:lineRule="exact"/>
        <w:ind w:leftChars="0"/>
        <w:jc w:val="both"/>
        <w:rPr>
          <w:rFonts w:hint="eastAsia" w:ascii="宋体" w:hAnsi="宋体" w:eastAsia="宋体" w:cs="宋体"/>
          <w:b/>
          <w:bCs/>
          <w:color w:val="494949"/>
          <w:kern w:val="0"/>
          <w:sz w:val="24"/>
          <w:szCs w:val="24"/>
        </w:rPr>
      </w:pPr>
      <w:r>
        <w:rPr>
          <w:rFonts w:hint="eastAsia" w:ascii="宋体" w:hAnsi="宋体" w:eastAsia="宋体" w:cs="宋体"/>
          <w:b/>
          <w:bCs/>
          <w:color w:val="494949"/>
          <w:kern w:val="0"/>
          <w:sz w:val="24"/>
          <w:szCs w:val="24"/>
        </w:rPr>
        <w:t>具体实施计划：</w:t>
      </w:r>
    </w:p>
    <w:p>
      <w:pPr>
        <w:keepNext w:val="0"/>
        <w:keepLines w:val="0"/>
        <w:pageBreakBefore w:val="0"/>
        <w:kinsoku/>
        <w:wordWrap/>
        <w:overflowPunct/>
        <w:topLinePunct w:val="0"/>
        <w:autoSpaceDE/>
        <w:autoSpaceDN/>
        <w:bidi w:val="0"/>
        <w:spacing w:line="360" w:lineRule="auto"/>
        <w:ind w:firstLine="640"/>
        <w:textAlignment w:val="auto"/>
        <w:outlineLvl w:val="9"/>
        <w:rPr>
          <w:rFonts w:hint="eastAsia" w:ascii="宋体" w:hAnsi="宋体" w:eastAsia="宋体" w:cs="宋体"/>
          <w:color w:val="000000"/>
          <w:sz w:val="24"/>
          <w:szCs w:val="24"/>
        </w:rPr>
      </w:pPr>
      <w:r>
        <w:rPr>
          <w:rFonts w:hint="eastAsia" w:ascii="宋体" w:hAnsi="宋体" w:eastAsia="宋体" w:cs="宋体"/>
          <w:sz w:val="24"/>
          <w:szCs w:val="24"/>
          <w:lang w:val="en-US" w:eastAsia="zh-CN"/>
        </w:rPr>
        <w:t>救助对象：</w:t>
      </w:r>
      <w:r>
        <w:rPr>
          <w:rFonts w:hint="eastAsia" w:ascii="宋体" w:hAnsi="宋体" w:eastAsia="宋体" w:cs="宋体"/>
          <w:sz w:val="24"/>
          <w:szCs w:val="24"/>
        </w:rPr>
        <w:t>甲乙双方共同合作开展关于儿童医疗救助的项目，具体包括“爱佑童心——孤贫先天性心脏病患儿手术治疗项目”、“爱佑天使——孤贫血液病及肿瘤患儿医疗救助项目”、“爱佑晨星——孤贫儿童多病种医疗救助项目”。项目救助对象为18周岁（不含）以下、中国国籍的、</w:t>
      </w:r>
      <w:r>
        <w:rPr>
          <w:rFonts w:hint="eastAsia" w:ascii="宋体" w:hAnsi="宋体" w:eastAsia="宋体" w:cs="宋体"/>
          <w:color w:val="000000"/>
          <w:sz w:val="24"/>
          <w:szCs w:val="24"/>
        </w:rPr>
        <w:t>患有资助病种范围内的医疗费用负担困难的儿童。</w:t>
      </w:r>
    </w:p>
    <w:p>
      <w:pPr>
        <w:keepNext w:val="0"/>
        <w:keepLines w:val="0"/>
        <w:pageBreakBefore w:val="0"/>
        <w:kinsoku/>
        <w:wordWrap/>
        <w:overflowPunct/>
        <w:topLinePunct w:val="0"/>
        <w:autoSpaceDE/>
        <w:autoSpaceDN/>
        <w:bidi w:val="0"/>
        <w:spacing w:line="360" w:lineRule="auto"/>
        <w:ind w:firstLine="640"/>
        <w:textAlignment w:val="auto"/>
        <w:outlineLvl w:val="9"/>
        <w:rPr>
          <w:rFonts w:hint="eastAsia" w:ascii="宋体" w:hAnsi="宋体" w:eastAsia="宋体" w:cs="宋体"/>
          <w:color w:val="000000"/>
          <w:sz w:val="24"/>
          <w:szCs w:val="24"/>
        </w:rPr>
      </w:pPr>
    </w:p>
    <w:p>
      <w:pPr>
        <w:pStyle w:val="6"/>
        <w:keepNext w:val="0"/>
        <w:keepLines w:val="0"/>
        <w:pageBreakBefore w:val="0"/>
        <w:numPr>
          <w:ilvl w:val="0"/>
          <w:numId w:val="0"/>
        </w:numPr>
        <w:kinsoku/>
        <w:wordWrap/>
        <w:overflowPunct/>
        <w:topLinePunct w:val="0"/>
        <w:autoSpaceDE/>
        <w:autoSpaceDN/>
        <w:bidi w:val="0"/>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救助条件：</w:t>
      </w:r>
    </w:p>
    <w:p>
      <w:pPr>
        <w:pStyle w:val="6"/>
        <w:keepNext w:val="0"/>
        <w:keepLines w:val="0"/>
        <w:pageBreakBefore w:val="0"/>
        <w:numPr>
          <w:ilvl w:val="0"/>
          <w:numId w:val="2"/>
        </w:numPr>
        <w:kinsoku/>
        <w:wordWrap/>
        <w:overflowPunct/>
        <w:topLinePunct w:val="0"/>
        <w:autoSpaceDE/>
        <w:autoSpaceDN/>
        <w:bidi w:val="0"/>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年龄在18周岁（不含）以下的患儿；</w:t>
      </w:r>
    </w:p>
    <w:p>
      <w:pPr>
        <w:pStyle w:val="6"/>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经甲乙双方审核通过，符合救助标准，并提供相应证明材料的医疗费用负担困难的患病儿童。</w:t>
      </w:r>
    </w:p>
    <w:p>
      <w:pPr>
        <w:pStyle w:val="6"/>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救助名额：145名，其中爱佑童心项目80名、爱佑天使项目25名、爱佑晨星项目40名。救助名额原则上不超过上限，爱佑童心项目、爱佑晨星项目最终以双方实际结算人数为准，爱佑天使项目以实际审核通过人数为准。</w:t>
      </w:r>
    </w:p>
    <w:p>
      <w:pPr>
        <w:keepNext w:val="0"/>
        <w:keepLines w:val="0"/>
        <w:pageBreakBefore w:val="0"/>
        <w:numPr>
          <w:ilvl w:val="0"/>
          <w:numId w:val="0"/>
        </w:numPr>
        <w:kinsoku/>
        <w:wordWrap/>
        <w:overflowPunct/>
        <w:topLinePunct w:val="0"/>
        <w:autoSpaceDE/>
        <w:autoSpaceDN/>
        <w:bidi w:val="0"/>
        <w:spacing w:line="360" w:lineRule="auto"/>
        <w:textAlignment w:val="auto"/>
        <w:outlineLvl w:val="9"/>
        <w:rPr>
          <w:rFonts w:hint="eastAsia" w:ascii="宋体" w:hAnsi="宋体" w:eastAsia="宋体" w:cs="宋体"/>
          <w:sz w:val="24"/>
          <w:szCs w:val="24"/>
          <w:lang w:eastAsia="zh-CN"/>
        </w:rPr>
      </w:pP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具体项目实施请参见如下实施方案：</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《爱佑童心——孤贫先天性心脏病患儿手术治疗项目实施方案》（见附件1）</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《爱佑天使——孤贫血液病及肿瘤患儿医疗救助项目实施方案》（见附件2）</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《爱佑晨星——孤贫儿童多病种医疗救助项目实施方案》（见附件3）</w:t>
      </w:r>
    </w:p>
    <w:p>
      <w:pPr>
        <w:keepNext w:val="0"/>
        <w:keepLines w:val="0"/>
        <w:pageBreakBefore w:val="0"/>
        <w:widowControl/>
        <w:shd w:val="clear" w:color="auto" w:fill="FFFFFF"/>
        <w:kinsoku/>
        <w:wordWrap/>
        <w:overflowPunct/>
        <w:topLinePunct w:val="0"/>
        <w:autoSpaceDE/>
        <w:autoSpaceDN/>
        <w:bidi w:val="0"/>
        <w:spacing w:line="360" w:lineRule="auto"/>
        <w:jc w:val="left"/>
        <w:textAlignment w:val="auto"/>
        <w:outlineLvl w:val="9"/>
        <w:rPr>
          <w:rFonts w:hint="eastAsia" w:ascii="宋体" w:hAnsi="宋体" w:eastAsia="宋体" w:cs="宋体"/>
          <w:b/>
          <w:bCs/>
          <w:color w:val="494949"/>
          <w:kern w:val="0"/>
          <w:sz w:val="24"/>
          <w:szCs w:val="24"/>
          <w:lang w:eastAsia="zh-CN"/>
        </w:rPr>
      </w:pPr>
      <w:r>
        <w:rPr>
          <w:rFonts w:hint="eastAsia" w:ascii="宋体" w:hAnsi="宋体" w:eastAsia="宋体" w:cs="宋体"/>
          <w:b/>
          <w:bCs/>
          <w:color w:val="494949"/>
          <w:kern w:val="0"/>
          <w:sz w:val="24"/>
          <w:szCs w:val="24"/>
        </w:rPr>
        <w:t>四、项目经费预算</w:t>
      </w:r>
      <w:r>
        <w:rPr>
          <w:rFonts w:hint="eastAsia" w:ascii="宋体" w:hAnsi="宋体" w:eastAsia="宋体" w:cs="宋体"/>
          <w:b/>
          <w:bCs/>
          <w:color w:val="494949"/>
          <w:kern w:val="0"/>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right="21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1、乙方须按照各个项目实施方案的要求将项目所需纸质材料邮寄至甲方，甲方确认资料完整无误后发起汇款申请，并将救助款汇入乙方指定账户。</w:t>
      </w:r>
    </w:p>
    <w:p>
      <w:pPr>
        <w:keepNext w:val="0"/>
        <w:keepLines w:val="0"/>
        <w:pageBreakBefore w:val="0"/>
        <w:kinsoku/>
        <w:wordWrap/>
        <w:overflowPunct/>
        <w:topLinePunct w:val="0"/>
        <w:autoSpaceDE/>
        <w:autoSpaceDN/>
        <w:bidi w:val="0"/>
        <w:adjustRightInd w:val="0"/>
        <w:snapToGrid w:val="0"/>
        <w:spacing w:line="360" w:lineRule="auto"/>
        <w:ind w:right="210" w:firstLine="840" w:firstLineChars="35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乙方指定账号信息如下： </w:t>
      </w:r>
    </w:p>
    <w:p>
      <w:pPr>
        <w:keepNext w:val="0"/>
        <w:keepLines w:val="0"/>
        <w:pageBreakBefore w:val="0"/>
        <w:kinsoku/>
        <w:wordWrap/>
        <w:overflowPunct/>
        <w:topLinePunct w:val="0"/>
        <w:autoSpaceDE/>
        <w:autoSpaceDN/>
        <w:bidi w:val="0"/>
        <w:spacing w:line="360" w:lineRule="auto"/>
        <w:ind w:firstLine="840" w:firstLineChars="350"/>
        <w:textAlignment w:val="auto"/>
        <w:outlineLvl w:val="9"/>
        <w:rPr>
          <w:rFonts w:hint="eastAsia" w:ascii="宋体" w:hAnsi="宋体" w:eastAsia="宋体" w:cs="宋体"/>
          <w:sz w:val="24"/>
          <w:szCs w:val="24"/>
        </w:rPr>
      </w:pPr>
      <w:r>
        <w:rPr>
          <w:rFonts w:hint="eastAsia" w:ascii="宋体" w:hAnsi="宋体" w:eastAsia="宋体" w:cs="宋体"/>
          <w:sz w:val="24"/>
          <w:szCs w:val="24"/>
        </w:rPr>
        <w:t>开户单位： 南京市儿童医院</w:t>
      </w:r>
    </w:p>
    <w:p>
      <w:pPr>
        <w:keepNext w:val="0"/>
        <w:keepLines w:val="0"/>
        <w:pageBreakBefore w:val="0"/>
        <w:kinsoku/>
        <w:wordWrap/>
        <w:overflowPunct/>
        <w:topLinePunct w:val="0"/>
        <w:autoSpaceDE/>
        <w:autoSpaceDN/>
        <w:bidi w:val="0"/>
        <w:spacing w:line="360" w:lineRule="auto"/>
        <w:ind w:firstLine="840" w:firstLineChars="350"/>
        <w:textAlignment w:val="auto"/>
        <w:outlineLvl w:val="9"/>
        <w:rPr>
          <w:rFonts w:hint="eastAsia" w:ascii="宋体" w:hAnsi="宋体" w:eastAsia="宋体" w:cs="宋体"/>
          <w:sz w:val="24"/>
          <w:szCs w:val="24"/>
        </w:rPr>
      </w:pPr>
      <w:r>
        <w:rPr>
          <w:rFonts w:hint="eastAsia" w:ascii="宋体" w:hAnsi="宋体" w:eastAsia="宋体" w:cs="宋体"/>
          <w:sz w:val="24"/>
          <w:szCs w:val="24"/>
        </w:rPr>
        <w:t>账号：10100301040000177</w:t>
      </w:r>
    </w:p>
    <w:p>
      <w:pPr>
        <w:keepNext w:val="0"/>
        <w:keepLines w:val="0"/>
        <w:pageBreakBefore w:val="0"/>
        <w:kinsoku/>
        <w:wordWrap/>
        <w:overflowPunct/>
        <w:topLinePunct w:val="0"/>
        <w:autoSpaceDE/>
        <w:autoSpaceDN/>
        <w:bidi w:val="0"/>
        <w:spacing w:line="360" w:lineRule="auto"/>
        <w:ind w:firstLine="840" w:firstLineChars="350"/>
        <w:textAlignment w:val="auto"/>
        <w:outlineLvl w:val="9"/>
        <w:rPr>
          <w:rFonts w:hint="eastAsia" w:ascii="宋体" w:hAnsi="宋体" w:eastAsia="宋体" w:cs="宋体"/>
          <w:sz w:val="24"/>
          <w:szCs w:val="24"/>
        </w:rPr>
      </w:pPr>
      <w:r>
        <w:rPr>
          <w:rFonts w:hint="eastAsia" w:ascii="宋体" w:hAnsi="宋体" w:eastAsia="宋体" w:cs="宋体"/>
          <w:sz w:val="24"/>
          <w:szCs w:val="24"/>
        </w:rPr>
        <w:t>开户行： 中国农业银行南京市广州路支行</w:t>
      </w:r>
    </w:p>
    <w:p>
      <w:pPr>
        <w:keepNext w:val="0"/>
        <w:keepLines w:val="0"/>
        <w:pageBreakBefore w:val="0"/>
        <w:kinsoku/>
        <w:wordWrap/>
        <w:overflowPunct/>
        <w:topLinePunct w:val="0"/>
        <w:autoSpaceDE/>
        <w:autoSpaceDN/>
        <w:bidi w:val="0"/>
        <w:adjustRightInd w:val="0"/>
        <w:snapToGrid w:val="0"/>
        <w:spacing w:line="360" w:lineRule="auto"/>
        <w:ind w:right="21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2、甲方汇款后，如任何一方发现已付款项有问题，双方须对问题原因及解决办法以《补款/退款协议》的形式进行说明，盖章确认后，双方按照《补款/退款协议》中的内容进行操作。</w:t>
      </w:r>
    </w:p>
    <w:p>
      <w:pPr>
        <w:keepNext w:val="0"/>
        <w:keepLines w:val="0"/>
        <w:pageBreakBefore w:val="0"/>
        <w:widowControl/>
        <w:shd w:val="clear" w:color="auto" w:fill="FFFFFF"/>
        <w:kinsoku/>
        <w:wordWrap/>
        <w:overflowPunct/>
        <w:topLinePunct w:val="0"/>
        <w:autoSpaceDE/>
        <w:autoSpaceDN/>
        <w:bidi w:val="0"/>
        <w:spacing w:line="360" w:lineRule="auto"/>
        <w:jc w:val="left"/>
        <w:textAlignment w:val="auto"/>
        <w:outlineLvl w:val="9"/>
        <w:rPr>
          <w:rFonts w:hint="eastAsia" w:ascii="宋体" w:hAnsi="宋体" w:eastAsia="宋体" w:cs="宋体"/>
          <w:b/>
          <w:bCs/>
          <w:color w:val="494949"/>
          <w:kern w:val="0"/>
          <w:sz w:val="24"/>
          <w:szCs w:val="24"/>
        </w:rPr>
      </w:pPr>
      <w:r>
        <w:rPr>
          <w:rFonts w:hint="eastAsia" w:ascii="宋体" w:hAnsi="宋体" w:eastAsia="宋体" w:cs="宋体"/>
          <w:b/>
          <w:bCs/>
          <w:color w:val="494949"/>
          <w:kern w:val="0"/>
          <w:sz w:val="24"/>
          <w:szCs w:val="24"/>
        </w:rPr>
        <w:t>六、预计产生的社会效益</w:t>
      </w:r>
    </w:p>
    <w:p>
      <w:pPr>
        <w:keepNext w:val="0"/>
        <w:keepLines w:val="0"/>
        <w:pageBreakBefore w:val="0"/>
        <w:widowControl/>
        <w:shd w:val="clear" w:color="auto" w:fill="FFFFFF"/>
        <w:kinsoku/>
        <w:wordWrap/>
        <w:overflowPunct/>
        <w:topLinePunct w:val="0"/>
        <w:autoSpaceDE/>
        <w:autoSpaceDN/>
        <w:bidi w:val="0"/>
        <w:spacing w:line="360" w:lineRule="auto"/>
        <w:ind w:firstLine="555"/>
        <w:jc w:val="left"/>
        <w:textAlignment w:val="auto"/>
        <w:outlineLvl w:val="9"/>
        <w:rPr>
          <w:rFonts w:hint="eastAsia" w:ascii="宋体" w:hAnsi="宋体" w:eastAsia="宋体" w:cs="宋体"/>
          <w:b w:val="0"/>
          <w:bCs w:val="0"/>
          <w:color w:val="494949"/>
          <w:kern w:val="0"/>
          <w:sz w:val="24"/>
          <w:szCs w:val="24"/>
        </w:rPr>
      </w:pPr>
      <w:r>
        <w:rPr>
          <w:rFonts w:hint="eastAsia" w:ascii="宋体" w:hAnsi="宋体" w:eastAsia="宋体" w:cs="宋体"/>
          <w:b w:val="0"/>
          <w:bCs w:val="0"/>
          <w:color w:val="494949"/>
          <w:kern w:val="0"/>
          <w:sz w:val="24"/>
          <w:szCs w:val="24"/>
        </w:rPr>
        <w:t>基金会将</w:t>
      </w:r>
      <w:r>
        <w:rPr>
          <w:rFonts w:hint="eastAsia" w:ascii="宋体" w:hAnsi="宋体" w:eastAsia="宋体" w:cs="宋体"/>
          <w:b w:val="0"/>
          <w:bCs w:val="0"/>
          <w:color w:val="494949"/>
          <w:kern w:val="0"/>
          <w:sz w:val="24"/>
          <w:szCs w:val="24"/>
          <w:lang w:eastAsia="zh-CN"/>
        </w:rPr>
        <w:t>用该项目</w:t>
      </w:r>
      <w:r>
        <w:rPr>
          <w:rFonts w:hint="eastAsia" w:ascii="宋体" w:hAnsi="宋体" w:eastAsia="宋体" w:cs="宋体"/>
          <w:b w:val="0"/>
          <w:bCs w:val="0"/>
          <w:color w:val="494949"/>
          <w:kern w:val="0"/>
          <w:sz w:val="24"/>
          <w:szCs w:val="24"/>
        </w:rPr>
        <w:t>资金</w:t>
      </w:r>
      <w:r>
        <w:rPr>
          <w:rFonts w:hint="eastAsia" w:ascii="宋体" w:hAnsi="宋体" w:eastAsia="宋体" w:cs="宋体"/>
          <w:b w:val="0"/>
          <w:bCs w:val="0"/>
          <w:color w:val="494949"/>
          <w:kern w:val="0"/>
          <w:sz w:val="24"/>
          <w:szCs w:val="24"/>
          <w:lang w:eastAsia="zh-CN"/>
        </w:rPr>
        <w:t>全部</w:t>
      </w:r>
      <w:r>
        <w:rPr>
          <w:rFonts w:hint="eastAsia" w:ascii="宋体" w:hAnsi="宋体" w:eastAsia="宋体" w:cs="宋体"/>
          <w:b w:val="0"/>
          <w:bCs w:val="0"/>
          <w:color w:val="494949"/>
          <w:kern w:val="0"/>
          <w:sz w:val="24"/>
          <w:szCs w:val="24"/>
        </w:rPr>
        <w:t>用于符合受助条件患者，向困难患者伸出援助之手，让他们拥有健康幸福的生活，为和谐社会贡献一份力量。</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val="0"/>
          <w:bCs w:val="0"/>
          <w:sz w:val="24"/>
          <w:szCs w:val="24"/>
        </w:rPr>
      </w:pPr>
    </w:p>
    <w:p>
      <w:pPr>
        <w:rPr>
          <w:rFonts w:hint="eastAsia" w:ascii="宋体" w:hAnsi="宋体" w:eastAsia="宋体" w:cs="宋体"/>
          <w:b/>
          <w:sz w:val="24"/>
          <w:szCs w:val="24"/>
        </w:rPr>
      </w:pPr>
      <w:r>
        <w:rPr>
          <w:rFonts w:hint="eastAsia" w:ascii="宋体" w:hAnsi="宋体" w:eastAsia="宋体" w:cs="宋体"/>
          <w:b/>
          <w:sz w:val="24"/>
          <w:szCs w:val="24"/>
        </w:rPr>
        <w:t>附件1</w:t>
      </w:r>
    </w:p>
    <w:p>
      <w:pPr>
        <w:jc w:val="center"/>
        <w:rPr>
          <w:rFonts w:hint="eastAsia" w:ascii="宋体" w:hAnsi="宋体" w:eastAsia="宋体" w:cs="宋体"/>
          <w:b/>
          <w:sz w:val="24"/>
        </w:rPr>
      </w:pPr>
      <w:r>
        <w:rPr>
          <w:rFonts w:hint="eastAsia" w:ascii="宋体" w:hAnsi="宋体" w:eastAsia="宋体" w:cs="宋体"/>
          <w:b/>
          <w:sz w:val="24"/>
        </w:rPr>
        <w:t>《爱佑童心——孤贫先天性心脏病患儿手术治疗项目实施方案》</w:t>
      </w:r>
    </w:p>
    <w:p>
      <w:pPr>
        <w:pStyle w:val="6"/>
        <w:numPr>
          <w:ilvl w:val="0"/>
          <w:numId w:val="3"/>
        </w:numPr>
        <w:ind w:firstLineChars="0"/>
        <w:jc w:val="left"/>
        <w:rPr>
          <w:rFonts w:hint="eastAsia" w:ascii="宋体" w:hAnsi="宋体" w:eastAsia="宋体" w:cs="宋体"/>
          <w:b/>
          <w:sz w:val="24"/>
        </w:rPr>
      </w:pPr>
      <w:r>
        <w:rPr>
          <w:rFonts w:hint="eastAsia" w:ascii="宋体" w:hAnsi="宋体" w:eastAsia="宋体" w:cs="宋体"/>
          <w:b/>
          <w:sz w:val="24"/>
        </w:rPr>
        <w:t>救助标准</w:t>
      </w:r>
    </w:p>
    <w:tbl>
      <w:tblPr>
        <w:tblStyle w:val="5"/>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7"/>
        <w:gridCol w:w="1418"/>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807" w:type="dxa"/>
            <w:shd w:val="clear" w:color="auto" w:fill="auto"/>
          </w:tcPr>
          <w:p>
            <w:pPr>
              <w:jc w:val="center"/>
              <w:rPr>
                <w:rFonts w:hint="eastAsia" w:ascii="宋体" w:hAnsi="宋体" w:eastAsia="宋体" w:cs="宋体"/>
                <w:b/>
                <w:bCs/>
                <w:color w:val="000000"/>
                <w:sz w:val="24"/>
              </w:rPr>
            </w:pPr>
            <w:r>
              <w:rPr>
                <w:rFonts w:hint="eastAsia" w:ascii="宋体" w:hAnsi="宋体" w:eastAsia="宋体" w:cs="宋体"/>
                <w:b/>
                <w:bCs/>
                <w:color w:val="000000"/>
                <w:sz w:val="24"/>
              </w:rPr>
              <w:t>复杂先心病种</w:t>
            </w:r>
          </w:p>
        </w:tc>
        <w:tc>
          <w:tcPr>
            <w:tcW w:w="1418" w:type="dxa"/>
            <w:shd w:val="clear" w:color="auto" w:fill="auto"/>
          </w:tcPr>
          <w:p>
            <w:pPr>
              <w:jc w:val="center"/>
              <w:rPr>
                <w:rFonts w:hint="eastAsia" w:ascii="宋体" w:hAnsi="宋体" w:eastAsia="宋体" w:cs="宋体"/>
                <w:b/>
                <w:bCs/>
                <w:color w:val="000000"/>
                <w:sz w:val="24"/>
              </w:rPr>
            </w:pPr>
            <w:r>
              <w:rPr>
                <w:rFonts w:hint="eastAsia" w:ascii="宋体" w:hAnsi="宋体" w:eastAsia="宋体" w:cs="宋体"/>
                <w:b/>
                <w:bCs/>
                <w:color w:val="000000"/>
                <w:sz w:val="24"/>
              </w:rPr>
              <w:t>资助比例</w:t>
            </w:r>
          </w:p>
        </w:tc>
        <w:tc>
          <w:tcPr>
            <w:tcW w:w="1791" w:type="dxa"/>
            <w:shd w:val="clear" w:color="auto" w:fill="auto"/>
          </w:tcPr>
          <w:p>
            <w:pPr>
              <w:jc w:val="center"/>
              <w:rPr>
                <w:rFonts w:hint="eastAsia" w:ascii="宋体" w:hAnsi="宋体" w:eastAsia="宋体" w:cs="宋体"/>
                <w:b/>
                <w:bCs/>
                <w:color w:val="000000"/>
                <w:sz w:val="24"/>
              </w:rPr>
            </w:pPr>
            <w:r>
              <w:rPr>
                <w:rFonts w:hint="eastAsia" w:ascii="宋体" w:hAnsi="宋体" w:eastAsia="宋体" w:cs="宋体"/>
                <w:b/>
                <w:bCs/>
                <w:color w:val="000000"/>
                <w:sz w:val="24"/>
              </w:rPr>
              <w:t>资助上限</w:t>
            </w:r>
          </w:p>
          <w:p>
            <w:pPr>
              <w:jc w:val="center"/>
              <w:rPr>
                <w:rFonts w:hint="eastAsia" w:ascii="宋体" w:hAnsi="宋体" w:eastAsia="宋体" w:cs="宋体"/>
                <w:b/>
                <w:bCs/>
                <w:color w:val="000000"/>
                <w:sz w:val="24"/>
              </w:rPr>
            </w:pPr>
            <w:r>
              <w:rPr>
                <w:rFonts w:hint="eastAsia" w:ascii="宋体" w:hAnsi="宋体" w:eastAsia="宋体" w:cs="宋体"/>
                <w:b/>
                <w:bCs/>
                <w:color w:val="000000"/>
                <w:sz w:val="24"/>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807" w:type="dxa"/>
            <w:shd w:val="clear" w:color="auto" w:fill="auto"/>
          </w:tcPr>
          <w:p>
            <w:pPr>
              <w:spacing w:line="240" w:lineRule="auto"/>
              <w:jc w:val="left"/>
              <w:rPr>
                <w:rFonts w:hint="eastAsia" w:ascii="宋体" w:hAnsi="宋体" w:eastAsia="宋体" w:cs="宋体"/>
                <w:color w:val="000000"/>
                <w:sz w:val="24"/>
              </w:rPr>
            </w:pPr>
            <w:r>
              <w:rPr>
                <w:rFonts w:hint="eastAsia" w:ascii="宋体" w:hAnsi="宋体" w:eastAsia="宋体" w:cs="宋体"/>
                <w:color w:val="000000"/>
                <w:sz w:val="24"/>
              </w:rPr>
              <w:t>法洛四联症、三房心、主动脉-肺动脉间隔缺损、完全型心内膜垫缺损、完全肺静脉异位引流、左/右心室双出口、主动脉缩窄、主动脉瓣二叶畸形/二瓣化畸形、主动脉弓畸形、双向格林术后、体肺分流术后、法乐氏五联症、肺动脉高压（重度）年龄1岁以内、主动脉瓣下肌性狭窄、先天性主动脉窦瘤扩张</w:t>
            </w:r>
          </w:p>
        </w:tc>
        <w:tc>
          <w:tcPr>
            <w:tcW w:w="1418" w:type="dxa"/>
            <w:shd w:val="clear" w:color="auto" w:fill="auto"/>
          </w:tcPr>
          <w:p>
            <w:pPr>
              <w:jc w:val="center"/>
              <w:rPr>
                <w:rFonts w:hint="eastAsia" w:ascii="宋体" w:hAnsi="宋体" w:eastAsia="宋体" w:cs="宋体"/>
                <w:color w:val="000000"/>
                <w:sz w:val="24"/>
              </w:rPr>
            </w:pPr>
          </w:p>
          <w:p>
            <w:pPr>
              <w:jc w:val="center"/>
              <w:rPr>
                <w:rFonts w:hint="eastAsia" w:ascii="宋体" w:hAnsi="宋体" w:eastAsia="宋体" w:cs="宋体"/>
                <w:color w:val="000000"/>
                <w:sz w:val="24"/>
              </w:rPr>
            </w:pPr>
            <w:r>
              <w:rPr>
                <w:rFonts w:hint="eastAsia" w:ascii="宋体" w:hAnsi="宋体" w:eastAsia="宋体" w:cs="宋体"/>
                <w:color w:val="000000"/>
                <w:sz w:val="24"/>
              </w:rPr>
              <w:t>患儿自付部分60%</w:t>
            </w:r>
          </w:p>
        </w:tc>
        <w:tc>
          <w:tcPr>
            <w:tcW w:w="1791" w:type="dxa"/>
            <w:shd w:val="clear" w:color="auto" w:fill="auto"/>
          </w:tcPr>
          <w:p>
            <w:pPr>
              <w:jc w:val="center"/>
              <w:rPr>
                <w:rFonts w:hint="eastAsia" w:ascii="宋体" w:hAnsi="宋体" w:eastAsia="宋体" w:cs="宋体"/>
                <w:color w:val="000000"/>
                <w:sz w:val="24"/>
              </w:rPr>
            </w:pPr>
          </w:p>
          <w:p>
            <w:pPr>
              <w:jc w:val="center"/>
              <w:rPr>
                <w:rFonts w:hint="eastAsia" w:ascii="宋体" w:hAnsi="宋体" w:eastAsia="宋体" w:cs="宋体"/>
                <w:color w:val="000000"/>
                <w:sz w:val="24"/>
              </w:rPr>
            </w:pPr>
            <w:r>
              <w:rPr>
                <w:rFonts w:hint="eastAsia" w:ascii="宋体" w:hAnsi="宋体" w:eastAsia="宋体" w:cs="宋体"/>
                <w:color w:val="000000"/>
                <w:sz w:val="24"/>
              </w:rPr>
              <w:t>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807" w:type="dxa"/>
            <w:shd w:val="clear" w:color="auto" w:fill="auto"/>
          </w:tcPr>
          <w:p>
            <w:pPr>
              <w:jc w:val="center"/>
              <w:rPr>
                <w:rFonts w:hint="eastAsia" w:ascii="宋体" w:hAnsi="宋体" w:eastAsia="宋体" w:cs="宋体"/>
                <w:b/>
                <w:color w:val="000000"/>
                <w:sz w:val="24"/>
              </w:rPr>
            </w:pPr>
            <w:r>
              <w:rPr>
                <w:rFonts w:hint="eastAsia" w:ascii="宋体" w:hAnsi="宋体" w:eastAsia="宋体" w:cs="宋体"/>
                <w:b/>
                <w:color w:val="000000"/>
                <w:sz w:val="24"/>
              </w:rPr>
              <w:t>简单先心病种及简单先心病种复合型</w:t>
            </w:r>
          </w:p>
        </w:tc>
        <w:tc>
          <w:tcPr>
            <w:tcW w:w="1418" w:type="dxa"/>
            <w:shd w:val="clear" w:color="auto" w:fill="auto"/>
          </w:tcPr>
          <w:p>
            <w:pPr>
              <w:jc w:val="center"/>
              <w:rPr>
                <w:rFonts w:hint="eastAsia" w:ascii="宋体" w:hAnsi="宋体" w:eastAsia="宋体" w:cs="宋体"/>
                <w:color w:val="000000"/>
                <w:sz w:val="24"/>
              </w:rPr>
            </w:pPr>
            <w:r>
              <w:rPr>
                <w:rFonts w:hint="eastAsia" w:ascii="宋体" w:hAnsi="宋体" w:eastAsia="宋体" w:cs="宋体"/>
                <w:color w:val="000000"/>
                <w:sz w:val="24"/>
              </w:rPr>
              <w:t>患儿自付部分</w:t>
            </w:r>
          </w:p>
        </w:tc>
        <w:tc>
          <w:tcPr>
            <w:tcW w:w="1791" w:type="dxa"/>
            <w:shd w:val="clear" w:color="auto" w:fill="auto"/>
          </w:tcPr>
          <w:p>
            <w:pPr>
              <w:jc w:val="center"/>
              <w:rPr>
                <w:rFonts w:hint="eastAsia" w:ascii="宋体" w:hAnsi="宋体" w:eastAsia="宋体" w:cs="宋体"/>
                <w:color w:val="000000"/>
                <w:sz w:val="24"/>
              </w:rPr>
            </w:pPr>
            <w:r>
              <w:rPr>
                <w:rFonts w:hint="eastAsia" w:ascii="宋体" w:hAnsi="宋体" w:eastAsia="宋体" w:cs="宋体"/>
                <w:color w:val="000000"/>
                <w:sz w:val="24"/>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9016" w:type="dxa"/>
            <w:gridSpan w:val="3"/>
            <w:shd w:val="clear" w:color="auto" w:fill="auto"/>
          </w:tcPr>
          <w:p>
            <w:pPr>
              <w:widowControl/>
              <w:jc w:val="left"/>
              <w:textAlignment w:val="center"/>
              <w:rPr>
                <w:rFonts w:hint="eastAsia" w:ascii="宋体" w:hAnsi="宋体" w:eastAsia="宋体" w:cs="宋体"/>
                <w:b/>
                <w:color w:val="000000"/>
                <w:kern w:val="0"/>
                <w:sz w:val="24"/>
              </w:rPr>
            </w:pPr>
            <w:r>
              <w:rPr>
                <w:rFonts w:hint="eastAsia" w:ascii="宋体" w:hAnsi="宋体" w:eastAsia="宋体" w:cs="宋体"/>
                <w:b/>
                <w:color w:val="000000"/>
                <w:kern w:val="0"/>
                <w:sz w:val="24"/>
              </w:rPr>
              <w:t>备注：</w:t>
            </w:r>
          </w:p>
          <w:p>
            <w:pPr>
              <w:widowControl/>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1.复杂先心病种的认定：出现上表中所列复杂病种的1种即可认定。</w:t>
            </w:r>
          </w:p>
          <w:p>
            <w:pPr>
              <w:widowControl/>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2.以上所有病种：</w:t>
            </w:r>
          </w:p>
          <w:p>
            <w:pPr>
              <w:widowControl/>
              <w:numPr>
                <w:ilvl w:val="0"/>
                <w:numId w:val="4"/>
              </w:numPr>
              <w:jc w:val="left"/>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住院费用无法在院即时结算的患儿，爱佑资助标准参照此表。</w:t>
            </w:r>
          </w:p>
          <w:p>
            <w:pPr>
              <w:widowControl/>
              <w:numPr>
                <w:ilvl w:val="0"/>
                <w:numId w:val="4"/>
              </w:numPr>
              <w:jc w:val="left"/>
              <w:textAlignment w:val="center"/>
              <w:rPr>
                <w:rFonts w:hint="eastAsia" w:ascii="宋体" w:hAnsi="宋体" w:eastAsia="宋体" w:cs="宋体"/>
                <w:color w:val="000000"/>
                <w:kern w:val="0"/>
                <w:sz w:val="24"/>
              </w:rPr>
            </w:pPr>
            <w:r>
              <w:rPr>
                <w:rFonts w:hint="eastAsia" w:ascii="宋体" w:hAnsi="宋体" w:eastAsia="宋体" w:cs="宋体"/>
                <w:color w:val="000000"/>
                <w:sz w:val="24"/>
              </w:rPr>
              <w:t>住院费用可在院即时结算的患儿，如报销比例≥70%，爱佑资助剩余部分，但资助金额不超过按照此表标准计算所得的金额上限；如报销比例＜70%，爱佑资助标准参照此表。</w:t>
            </w:r>
          </w:p>
          <w:p>
            <w:pPr>
              <w:widowControl/>
              <w:jc w:val="left"/>
              <w:textAlignment w:val="center"/>
              <w:rPr>
                <w:rFonts w:hint="eastAsia" w:ascii="宋体" w:hAnsi="宋体" w:eastAsia="宋体" w:cs="宋体"/>
                <w:color w:val="000000"/>
                <w:kern w:val="0"/>
                <w:sz w:val="24"/>
              </w:rPr>
            </w:pPr>
            <w:r>
              <w:rPr>
                <w:rFonts w:hint="eastAsia" w:ascii="宋体" w:hAnsi="宋体" w:eastAsia="宋体" w:cs="宋体"/>
                <w:color w:val="000000"/>
                <w:sz w:val="24"/>
              </w:rPr>
              <w:t>如有其它机构同时资助，出现结余，资助额度另行商议。</w:t>
            </w:r>
          </w:p>
          <w:p>
            <w:pPr>
              <w:jc w:val="left"/>
              <w:rPr>
                <w:rFonts w:hint="eastAsia" w:ascii="宋体" w:hAnsi="宋体" w:eastAsia="宋体" w:cs="宋体"/>
                <w:color w:val="000000"/>
                <w:kern w:val="0"/>
                <w:sz w:val="24"/>
              </w:rPr>
            </w:pPr>
            <w:r>
              <w:rPr>
                <w:rFonts w:hint="eastAsia" w:ascii="宋体" w:hAnsi="宋体" w:eastAsia="宋体" w:cs="宋体"/>
                <w:color w:val="000000"/>
                <w:kern w:val="0"/>
                <w:sz w:val="24"/>
              </w:rPr>
              <w:t>3.患儿年龄的计算从出生日至患儿手术日。</w:t>
            </w:r>
          </w:p>
          <w:p>
            <w:pPr>
              <w:jc w:val="left"/>
              <w:rPr>
                <w:rFonts w:hint="eastAsia" w:ascii="宋体" w:hAnsi="宋体" w:eastAsia="宋体" w:cs="宋体"/>
                <w:color w:val="000000"/>
                <w:kern w:val="0"/>
                <w:sz w:val="24"/>
              </w:rPr>
            </w:pPr>
            <w:r>
              <w:rPr>
                <w:rFonts w:hint="eastAsia" w:ascii="宋体" w:hAnsi="宋体" w:eastAsia="宋体" w:cs="宋体"/>
                <w:color w:val="000000"/>
                <w:kern w:val="0"/>
                <w:sz w:val="24"/>
              </w:rPr>
              <w:t>4.以上资助均为单次手术一次性资助，需分期手术患儿、生理性根治手术患儿、换瓣、安装永久性起搏器及其他特殊情况，医院需提前同基金会工作人员确认是否可以资助。</w:t>
            </w:r>
          </w:p>
          <w:p>
            <w:pPr>
              <w:rPr>
                <w:rFonts w:hint="eastAsia" w:ascii="宋体" w:hAnsi="宋体" w:eastAsia="宋体" w:cs="宋体"/>
                <w:color w:val="000000"/>
                <w:sz w:val="24"/>
              </w:rPr>
            </w:pPr>
            <w:r>
              <w:rPr>
                <w:rFonts w:hint="eastAsia" w:ascii="宋体" w:hAnsi="宋体" w:eastAsia="宋体" w:cs="宋体"/>
                <w:color w:val="000000"/>
                <w:kern w:val="0"/>
                <w:sz w:val="24"/>
              </w:rPr>
              <w:t>5.</w:t>
            </w:r>
            <w:r>
              <w:rPr>
                <w:rFonts w:hint="eastAsia" w:ascii="宋体" w:hAnsi="宋体" w:eastAsia="宋体" w:cs="宋体"/>
                <w:color w:val="000000"/>
                <w:sz w:val="24"/>
              </w:rPr>
              <w:t xml:space="preserve"> 如项目救助患儿死亡率超过2%，甲方有权调整救助名额上限及资助病种。救助患儿死亡率计算方式为：项目内死亡人数/项目救助人数，患儿申请通过即计入项目内患儿。</w:t>
            </w:r>
          </w:p>
        </w:tc>
      </w:tr>
    </w:tbl>
    <w:p>
      <w:pPr>
        <w:jc w:val="left"/>
        <w:rPr>
          <w:rFonts w:hint="eastAsia" w:ascii="宋体" w:hAnsi="宋体" w:eastAsia="宋体" w:cs="宋体"/>
          <w:b/>
          <w:sz w:val="24"/>
        </w:rPr>
      </w:pPr>
    </w:p>
    <w:p>
      <w:pPr>
        <w:pStyle w:val="6"/>
        <w:numPr>
          <w:ilvl w:val="0"/>
          <w:numId w:val="3"/>
        </w:numPr>
        <w:ind w:firstLineChars="0"/>
        <w:jc w:val="left"/>
        <w:rPr>
          <w:rFonts w:hint="eastAsia" w:ascii="宋体" w:hAnsi="宋体" w:eastAsia="宋体" w:cs="宋体"/>
          <w:b/>
          <w:sz w:val="24"/>
        </w:rPr>
      </w:pPr>
      <w:r>
        <w:rPr>
          <w:rFonts w:hint="eastAsia" w:ascii="宋体" w:hAnsi="宋体" w:eastAsia="宋体" w:cs="宋体"/>
          <w:b/>
          <w:sz w:val="24"/>
        </w:rPr>
        <w:t>项目实施流程</w:t>
      </w:r>
    </w:p>
    <w:p>
      <w:pPr>
        <w:ind w:firstLine="480" w:firstLineChars="200"/>
        <w:rPr>
          <w:rFonts w:hint="eastAsia" w:ascii="宋体" w:hAnsi="宋体" w:eastAsia="宋体" w:cs="宋体"/>
          <w:sz w:val="24"/>
        </w:rPr>
      </w:pPr>
      <w:r>
        <w:rPr>
          <w:rFonts w:hint="eastAsia" w:ascii="宋体" w:hAnsi="宋体" w:eastAsia="宋体" w:cs="宋体"/>
          <w:sz w:val="24"/>
        </w:rPr>
        <w:t>“爱佑童心——孤贫先天性心脏病患儿手术治疗项目”具体流程如下：</w:t>
      </w:r>
    </w:p>
    <w:p>
      <w:pPr>
        <w:pStyle w:val="6"/>
        <w:numPr>
          <w:ilvl w:val="0"/>
          <w:numId w:val="5"/>
        </w:numPr>
        <w:ind w:firstLineChars="0"/>
        <w:rPr>
          <w:rFonts w:hint="eastAsia" w:ascii="宋体" w:hAnsi="宋体" w:eastAsia="宋体" w:cs="宋体"/>
          <w:sz w:val="24"/>
        </w:rPr>
      </w:pPr>
      <w:r>
        <w:rPr>
          <w:rFonts w:hint="eastAsia" w:ascii="宋体" w:hAnsi="宋体" w:eastAsia="宋体" w:cs="宋体"/>
          <w:sz w:val="24"/>
        </w:rPr>
        <w:t>申请</w:t>
      </w:r>
    </w:p>
    <w:p>
      <w:pPr>
        <w:ind w:firstLine="480" w:firstLineChars="200"/>
        <w:rPr>
          <w:rFonts w:hint="eastAsia" w:ascii="宋体" w:hAnsi="宋体" w:eastAsia="宋体" w:cs="宋体"/>
          <w:sz w:val="24"/>
        </w:rPr>
      </w:pPr>
      <w:r>
        <w:rPr>
          <w:rFonts w:hint="eastAsia" w:ascii="宋体" w:hAnsi="宋体" w:eastAsia="宋体" w:cs="宋体"/>
          <w:sz w:val="24"/>
        </w:rPr>
        <w:t>由乙方项目负责人向符合救助标准范围内的患儿发放《爱佑童心——孤贫先天性心脏病患儿手术治疗项目申请书》（请通过爱佑慈善基金会官网进行下载，下载网址为：http://www.ayfoundation.org/），并在患儿家属自愿申请的基础上指导其填写和准备相关资料。</w:t>
      </w:r>
    </w:p>
    <w:p>
      <w:pPr>
        <w:ind w:firstLine="480" w:firstLineChars="200"/>
        <w:rPr>
          <w:rFonts w:hint="eastAsia" w:ascii="宋体" w:hAnsi="宋体" w:eastAsia="宋体" w:cs="宋体"/>
          <w:sz w:val="24"/>
        </w:rPr>
      </w:pPr>
      <w:r>
        <w:rPr>
          <w:rFonts w:hint="eastAsia" w:ascii="宋体" w:hAnsi="宋体" w:eastAsia="宋体" w:cs="宋体"/>
          <w:sz w:val="24"/>
        </w:rPr>
        <w:t>乙方项目负责人在患儿手术前将申请患儿的基本信息在业务管理平台上进行录入，并将申请资料电子版以附件的形式上传到平台。</w:t>
      </w:r>
    </w:p>
    <w:p>
      <w:pPr>
        <w:pStyle w:val="6"/>
        <w:numPr>
          <w:ilvl w:val="0"/>
          <w:numId w:val="5"/>
        </w:numPr>
        <w:ind w:firstLineChars="0"/>
        <w:rPr>
          <w:rFonts w:hint="eastAsia" w:ascii="宋体" w:hAnsi="宋体" w:eastAsia="宋体" w:cs="宋体"/>
          <w:sz w:val="24"/>
        </w:rPr>
      </w:pPr>
      <w:r>
        <w:rPr>
          <w:rFonts w:hint="eastAsia" w:ascii="宋体" w:hAnsi="宋体" w:eastAsia="宋体" w:cs="宋体"/>
          <w:sz w:val="24"/>
        </w:rPr>
        <w:t>审核</w:t>
      </w:r>
    </w:p>
    <w:p>
      <w:pPr>
        <w:ind w:firstLine="480" w:firstLineChars="200"/>
        <w:rPr>
          <w:rFonts w:hint="eastAsia" w:ascii="宋体" w:hAnsi="宋体" w:eastAsia="宋体" w:cs="宋体"/>
          <w:sz w:val="24"/>
        </w:rPr>
      </w:pPr>
      <w:r>
        <w:rPr>
          <w:rFonts w:hint="eastAsia" w:ascii="宋体" w:hAnsi="宋体" w:eastAsia="宋体" w:cs="宋体"/>
          <w:sz w:val="24"/>
        </w:rPr>
        <w:t>甲方项目专员在收到申请3个工作日内通过业务管理平台对院方提交的申请资料进行评估和审核。审核通过的患儿方可享受项目救助金。</w:t>
      </w:r>
    </w:p>
    <w:p>
      <w:pPr>
        <w:pStyle w:val="6"/>
        <w:numPr>
          <w:ilvl w:val="0"/>
          <w:numId w:val="5"/>
        </w:numPr>
        <w:ind w:firstLineChars="0"/>
        <w:rPr>
          <w:rFonts w:hint="eastAsia" w:ascii="宋体" w:hAnsi="宋体" w:eastAsia="宋体" w:cs="宋体"/>
          <w:sz w:val="24"/>
        </w:rPr>
      </w:pPr>
      <w:r>
        <w:rPr>
          <w:rFonts w:hint="eastAsia" w:ascii="宋体" w:hAnsi="宋体" w:eastAsia="宋体" w:cs="宋体"/>
          <w:sz w:val="24"/>
        </w:rPr>
        <w:t>结账</w:t>
      </w:r>
    </w:p>
    <w:p>
      <w:pPr>
        <w:pStyle w:val="6"/>
        <w:numPr>
          <w:ilvl w:val="0"/>
          <w:numId w:val="6"/>
        </w:numPr>
        <w:ind w:firstLineChars="0"/>
        <w:rPr>
          <w:rFonts w:hint="eastAsia" w:ascii="宋体" w:hAnsi="宋体" w:eastAsia="宋体" w:cs="宋体"/>
          <w:sz w:val="24"/>
        </w:rPr>
      </w:pPr>
      <w:r>
        <w:rPr>
          <w:rFonts w:hint="eastAsia" w:ascii="宋体" w:hAnsi="宋体" w:eastAsia="宋体" w:cs="宋体"/>
          <w:sz w:val="24"/>
        </w:rPr>
        <w:t>乙方自行按照内部管理需求，在甲方提供的爱佑网上业务管理平台中选取已完成救治患儿名单，与财务核实每名患儿的费用，并在平台上生成付款《补充协议》和费用拆分表。</w:t>
      </w:r>
    </w:p>
    <w:p>
      <w:pPr>
        <w:pStyle w:val="6"/>
        <w:numPr>
          <w:ilvl w:val="0"/>
          <w:numId w:val="6"/>
        </w:numPr>
        <w:ind w:firstLineChars="0"/>
        <w:rPr>
          <w:rFonts w:hint="eastAsia" w:ascii="宋体" w:hAnsi="宋体" w:eastAsia="宋体" w:cs="宋体"/>
          <w:sz w:val="24"/>
        </w:rPr>
      </w:pPr>
      <w:r>
        <w:rPr>
          <w:rFonts w:hint="eastAsia" w:ascii="宋体" w:hAnsi="宋体" w:eastAsia="宋体" w:cs="宋体"/>
          <w:sz w:val="24"/>
        </w:rPr>
        <w:t>乙方将盖章的付款《补充协议》及费用拆分表（以爱佑网上业务管理平台导出表格为准）、患儿申请救助所填的爱佑童心项目申请书中患儿监护人签字盖章的申请须知、知情同意书和家庭情况说明原件、病案首页或出院小结（复印件）、符合财务要求的发票及费用清单、患儿在院照片电子版反馈至甲方，甲方在收到完整材料并确认无误后，将救助款汇入乙方指定账户。</w:t>
      </w:r>
    </w:p>
    <w:p>
      <w:pPr>
        <w:pStyle w:val="6"/>
        <w:numPr>
          <w:ilvl w:val="0"/>
          <w:numId w:val="3"/>
        </w:numPr>
        <w:ind w:firstLineChars="0"/>
        <w:jc w:val="left"/>
        <w:rPr>
          <w:rFonts w:hint="eastAsia" w:ascii="宋体" w:hAnsi="宋体" w:eastAsia="宋体" w:cs="宋体"/>
          <w:b/>
          <w:sz w:val="24"/>
        </w:rPr>
      </w:pPr>
      <w:r>
        <w:rPr>
          <w:rFonts w:hint="eastAsia" w:ascii="宋体" w:hAnsi="宋体" w:eastAsia="宋体" w:cs="宋体"/>
          <w:b/>
          <w:sz w:val="24"/>
        </w:rPr>
        <w:t>财务要求</w:t>
      </w:r>
    </w:p>
    <w:p>
      <w:pPr>
        <w:pStyle w:val="6"/>
        <w:numPr>
          <w:ilvl w:val="0"/>
          <w:numId w:val="7"/>
        </w:numPr>
        <w:ind w:firstLineChars="0"/>
        <w:rPr>
          <w:rFonts w:hint="eastAsia" w:ascii="宋体" w:hAnsi="宋体" w:eastAsia="宋体" w:cs="宋体"/>
          <w:sz w:val="24"/>
        </w:rPr>
      </w:pPr>
      <w:r>
        <w:rPr>
          <w:rFonts w:hint="eastAsia" w:ascii="宋体" w:hAnsi="宋体" w:eastAsia="宋体" w:cs="宋体"/>
          <w:sz w:val="24"/>
        </w:rPr>
        <w:t>乙方提供患儿救助金额的正规医疗费用发票原件及患儿治疗费用明细复印件（该复印件须加盖乙方收费章）；如乙方因患儿进行医保或新农合报销的原因无法拆分、无法提供患儿救助金额的正规医疗费用发票原件，乙方需提供患儿手术费用的正规医疗费用发票复印件（该复印件须加盖乙方财务公章）以及一张双方商议确定的结算票据。</w:t>
      </w:r>
    </w:p>
    <w:p>
      <w:pPr>
        <w:pStyle w:val="6"/>
        <w:numPr>
          <w:ilvl w:val="0"/>
          <w:numId w:val="7"/>
        </w:numPr>
        <w:ind w:firstLineChars="0"/>
        <w:rPr>
          <w:rFonts w:hint="eastAsia" w:ascii="宋体" w:hAnsi="宋体" w:eastAsia="宋体" w:cs="宋体"/>
          <w:sz w:val="24"/>
        </w:rPr>
      </w:pPr>
      <w:r>
        <w:rPr>
          <w:rFonts w:hint="eastAsia" w:ascii="宋体" w:hAnsi="宋体" w:eastAsia="宋体" w:cs="宋体"/>
          <w:sz w:val="24"/>
        </w:rPr>
        <w:t>按照财务审计的要求，乙方提供的医疗费用发票原件或发票复印件上显示日期须距甲方付款日期之前半年之内，特殊情况经甲方同意可延长至一年，特殊情况乙方应至少提前两个月以邮件形式与甲方沟通。如发票显示日期不符合上述要求，甲方将不予付款。</w:t>
      </w:r>
    </w:p>
    <w:p>
      <w:pPr>
        <w:rPr>
          <w:rFonts w:hint="eastAsia" w:ascii="宋体" w:hAnsi="宋体" w:eastAsia="宋体" w:cs="宋体"/>
          <w:b/>
          <w:sz w:val="24"/>
        </w:rPr>
      </w:pPr>
    </w:p>
    <w:p>
      <w:pPr>
        <w:widowControl/>
        <w:spacing w:line="240" w:lineRule="auto"/>
        <w:jc w:val="left"/>
        <w:rPr>
          <w:rFonts w:hint="eastAsia" w:ascii="宋体" w:hAnsi="宋体" w:eastAsia="宋体" w:cs="宋体"/>
          <w:b/>
          <w:sz w:val="24"/>
        </w:rPr>
      </w:pPr>
      <w:r>
        <w:rPr>
          <w:rFonts w:hint="eastAsia" w:ascii="宋体" w:hAnsi="宋体" w:eastAsia="宋体" w:cs="宋体"/>
          <w:b/>
          <w:sz w:val="24"/>
        </w:rPr>
        <w:t>附件2</w:t>
      </w:r>
    </w:p>
    <w:p>
      <w:pPr>
        <w:jc w:val="center"/>
        <w:rPr>
          <w:rFonts w:hint="eastAsia" w:ascii="宋体" w:hAnsi="宋体" w:eastAsia="宋体" w:cs="宋体"/>
          <w:b/>
          <w:sz w:val="24"/>
        </w:rPr>
      </w:pPr>
      <w:r>
        <w:rPr>
          <w:rFonts w:hint="eastAsia" w:ascii="宋体" w:hAnsi="宋体" w:eastAsia="宋体" w:cs="宋体"/>
          <w:b/>
          <w:sz w:val="24"/>
        </w:rPr>
        <w:t>《爱佑天使——孤贫血液病及肿瘤患儿医疗救助项目实施方案》</w:t>
      </w:r>
    </w:p>
    <w:p>
      <w:pPr>
        <w:pStyle w:val="6"/>
        <w:numPr>
          <w:ilvl w:val="0"/>
          <w:numId w:val="8"/>
        </w:numPr>
        <w:ind w:firstLineChars="0"/>
        <w:rPr>
          <w:rFonts w:hint="eastAsia" w:ascii="宋体" w:hAnsi="宋体" w:eastAsia="宋体" w:cs="宋体"/>
          <w:b/>
          <w:sz w:val="24"/>
        </w:rPr>
      </w:pPr>
      <w:r>
        <w:rPr>
          <w:rFonts w:hint="eastAsia" w:ascii="宋体" w:hAnsi="宋体" w:eastAsia="宋体" w:cs="宋体"/>
          <w:b/>
          <w:sz w:val="24"/>
        </w:rPr>
        <w:t>救助标准</w:t>
      </w:r>
    </w:p>
    <w:p>
      <w:pPr>
        <w:ind w:firstLine="480" w:firstLineChars="200"/>
        <w:rPr>
          <w:rFonts w:hint="eastAsia" w:ascii="宋体" w:hAnsi="宋体" w:eastAsia="宋体" w:cs="宋体"/>
          <w:sz w:val="24"/>
        </w:rPr>
      </w:pPr>
      <w:r>
        <w:rPr>
          <w:rFonts w:hint="eastAsia" w:ascii="宋体" w:hAnsi="宋体" w:eastAsia="宋体" w:cs="宋体"/>
          <w:sz w:val="24"/>
        </w:rPr>
        <w:t>救助病种为儿童血液病全病种，资助上限：大写人民币叁万元整（￥30,000.00）。</w:t>
      </w:r>
    </w:p>
    <w:p>
      <w:pPr>
        <w:ind w:firstLine="480" w:firstLineChars="200"/>
        <w:rPr>
          <w:rFonts w:hint="eastAsia" w:ascii="宋体" w:hAnsi="宋体" w:eastAsia="宋体" w:cs="宋体"/>
          <w:sz w:val="24"/>
        </w:rPr>
      </w:pPr>
      <w:r>
        <w:rPr>
          <w:rFonts w:hint="eastAsia" w:ascii="宋体" w:hAnsi="宋体" w:eastAsia="宋体" w:cs="宋体"/>
          <w:sz w:val="24"/>
        </w:rPr>
        <w:t>关于救助病种的说明如下：</w:t>
      </w:r>
    </w:p>
    <w:p>
      <w:pPr>
        <w:rPr>
          <w:rFonts w:hint="eastAsia" w:ascii="宋体" w:hAnsi="宋体" w:eastAsia="宋体" w:cs="宋体"/>
          <w:sz w:val="24"/>
        </w:rPr>
      </w:pPr>
      <w:r>
        <w:rPr>
          <w:rFonts w:hint="eastAsia" w:ascii="宋体" w:hAnsi="宋体" w:eastAsia="宋体" w:cs="宋体"/>
          <w:sz w:val="24"/>
        </w:rPr>
        <w:t>（1）采取与儿童血液病相似的治疗方式（如造血干细胞移植）或在血液科治疗但不属于儿童血液病或儿童实体瘤范围的病种，不在救助范围之内。</w:t>
      </w:r>
    </w:p>
    <w:p>
      <w:pPr>
        <w:rPr>
          <w:rFonts w:hint="eastAsia" w:ascii="宋体" w:hAnsi="宋体" w:eastAsia="宋体" w:cs="宋体"/>
          <w:sz w:val="24"/>
        </w:rPr>
      </w:pPr>
      <w:r>
        <w:rPr>
          <w:rFonts w:hint="eastAsia" w:ascii="宋体" w:hAnsi="宋体" w:eastAsia="宋体" w:cs="宋体"/>
          <w:sz w:val="24"/>
        </w:rPr>
        <w:t>（2）地中海贫血、血友病等长期慢性病如不采取根治性治疗，不在救助范围之内。</w:t>
      </w:r>
    </w:p>
    <w:p>
      <w:pPr>
        <w:pStyle w:val="6"/>
        <w:numPr>
          <w:ilvl w:val="0"/>
          <w:numId w:val="8"/>
        </w:numPr>
        <w:ind w:firstLineChars="0"/>
        <w:rPr>
          <w:rFonts w:hint="eastAsia" w:ascii="宋体" w:hAnsi="宋体" w:eastAsia="宋体" w:cs="宋体"/>
          <w:b/>
          <w:sz w:val="24"/>
        </w:rPr>
      </w:pPr>
      <w:r>
        <w:rPr>
          <w:rFonts w:hint="eastAsia" w:ascii="宋体" w:hAnsi="宋体" w:eastAsia="宋体" w:cs="宋体"/>
          <w:b/>
          <w:sz w:val="24"/>
        </w:rPr>
        <w:t>项目实施流程</w:t>
      </w:r>
    </w:p>
    <w:p>
      <w:pPr>
        <w:ind w:firstLine="480" w:firstLineChars="200"/>
        <w:rPr>
          <w:rFonts w:hint="eastAsia" w:ascii="宋体" w:hAnsi="宋体" w:eastAsia="宋体" w:cs="宋体"/>
          <w:sz w:val="24"/>
        </w:rPr>
      </w:pPr>
      <w:r>
        <w:rPr>
          <w:rFonts w:hint="eastAsia" w:ascii="宋体" w:hAnsi="宋体" w:eastAsia="宋体" w:cs="宋体"/>
          <w:sz w:val="24"/>
        </w:rPr>
        <w:t>“爱佑天使——孤贫血液病及肿瘤儿童救助项目”具体流程如下：</w:t>
      </w:r>
    </w:p>
    <w:p>
      <w:pPr>
        <w:pStyle w:val="6"/>
        <w:numPr>
          <w:ilvl w:val="0"/>
          <w:numId w:val="9"/>
        </w:numPr>
        <w:ind w:firstLineChars="0"/>
        <w:rPr>
          <w:rFonts w:hint="eastAsia" w:ascii="宋体" w:hAnsi="宋体" w:eastAsia="宋体" w:cs="宋体"/>
          <w:sz w:val="24"/>
        </w:rPr>
      </w:pPr>
      <w:r>
        <w:rPr>
          <w:rFonts w:hint="eastAsia" w:ascii="宋体" w:hAnsi="宋体" w:eastAsia="宋体" w:cs="宋体"/>
          <w:sz w:val="24"/>
        </w:rPr>
        <w:t>申请</w:t>
      </w:r>
    </w:p>
    <w:p>
      <w:pPr>
        <w:ind w:firstLine="480" w:firstLineChars="200"/>
        <w:jc w:val="left"/>
        <w:rPr>
          <w:rFonts w:hint="eastAsia" w:ascii="宋体" w:hAnsi="宋体" w:eastAsia="宋体" w:cs="宋体"/>
          <w:sz w:val="24"/>
        </w:rPr>
      </w:pPr>
      <w:r>
        <w:rPr>
          <w:rFonts w:hint="eastAsia" w:ascii="宋体" w:hAnsi="宋体" w:eastAsia="宋体" w:cs="宋体"/>
          <w:sz w:val="24"/>
        </w:rPr>
        <w:t>由乙方项目负责人在平台上为患儿创建救助申请的账号并发放爱佑天使项目救助申请书（请通过爱佑慈善基金会官网进行下载，下载网址为：http://www.ayfoundation.org/），患儿监护人通过手机端进入爱佑救助申请通道，登录账号后自行填写申请资料并需于平台账号开通后30天内提交申请，逾期甲方有权关闭账号。乙方负责指导患儿监护人手机端操作。</w:t>
      </w:r>
    </w:p>
    <w:p>
      <w:pPr>
        <w:pStyle w:val="6"/>
        <w:numPr>
          <w:ilvl w:val="0"/>
          <w:numId w:val="9"/>
        </w:numPr>
        <w:ind w:firstLineChars="0"/>
        <w:rPr>
          <w:rFonts w:hint="eastAsia" w:ascii="宋体" w:hAnsi="宋体" w:eastAsia="宋体" w:cs="宋体"/>
          <w:sz w:val="24"/>
        </w:rPr>
      </w:pPr>
      <w:r>
        <w:rPr>
          <w:rFonts w:hint="eastAsia" w:ascii="宋体" w:hAnsi="宋体" w:eastAsia="宋体" w:cs="宋体"/>
          <w:sz w:val="24"/>
        </w:rPr>
        <w:t>审核</w:t>
      </w:r>
    </w:p>
    <w:p>
      <w:pPr>
        <w:ind w:firstLine="480" w:firstLineChars="200"/>
        <w:rPr>
          <w:rFonts w:hint="eastAsia" w:ascii="宋体" w:hAnsi="宋体" w:eastAsia="宋体" w:cs="宋体"/>
          <w:sz w:val="24"/>
        </w:rPr>
      </w:pPr>
      <w:r>
        <w:rPr>
          <w:rFonts w:hint="eastAsia" w:ascii="宋体" w:hAnsi="宋体" w:eastAsia="宋体" w:cs="宋体"/>
          <w:sz w:val="24"/>
        </w:rPr>
        <w:t>甲方项目专员在收到申请后通过业务管理平台对患儿监护人提交的申请资料进行评估和审核。审核通过的患儿方可享受项目救助金。</w:t>
      </w:r>
    </w:p>
    <w:p>
      <w:pPr>
        <w:pStyle w:val="6"/>
        <w:numPr>
          <w:ilvl w:val="0"/>
          <w:numId w:val="9"/>
        </w:numPr>
        <w:ind w:firstLineChars="0"/>
        <w:rPr>
          <w:rFonts w:hint="eastAsia" w:ascii="宋体" w:hAnsi="宋体" w:eastAsia="宋体" w:cs="宋体"/>
          <w:sz w:val="24"/>
        </w:rPr>
      </w:pPr>
      <w:r>
        <w:rPr>
          <w:rFonts w:hint="eastAsia" w:ascii="宋体" w:hAnsi="宋体" w:eastAsia="宋体" w:cs="宋体"/>
          <w:sz w:val="24"/>
        </w:rPr>
        <w:t>结账</w:t>
      </w:r>
    </w:p>
    <w:p>
      <w:pPr>
        <w:pStyle w:val="6"/>
        <w:numPr>
          <w:ilvl w:val="0"/>
          <w:numId w:val="10"/>
        </w:numPr>
        <w:ind w:firstLineChars="0"/>
        <w:rPr>
          <w:rFonts w:hint="eastAsia" w:ascii="宋体" w:hAnsi="宋体" w:eastAsia="宋体" w:cs="宋体"/>
          <w:sz w:val="24"/>
        </w:rPr>
      </w:pPr>
      <w:r>
        <w:rPr>
          <w:rFonts w:hint="eastAsia" w:ascii="宋体" w:hAnsi="宋体" w:eastAsia="宋体" w:cs="宋体"/>
          <w:sz w:val="24"/>
        </w:rPr>
        <w:t>乙方自行按照内部管理需求，在甲方提供的爱佑网上业务管理平台中选取已完成救治患儿名单，与财务核实每名患儿的费用，并在平台上生成付款《补充协议》。</w:t>
      </w:r>
    </w:p>
    <w:p>
      <w:pPr>
        <w:pStyle w:val="6"/>
        <w:numPr>
          <w:ilvl w:val="0"/>
          <w:numId w:val="10"/>
        </w:numPr>
        <w:ind w:firstLineChars="0"/>
        <w:rPr>
          <w:rFonts w:hint="eastAsia" w:ascii="宋体" w:hAnsi="宋体" w:eastAsia="宋体" w:cs="宋体"/>
          <w:sz w:val="24"/>
        </w:rPr>
      </w:pPr>
      <w:r>
        <w:rPr>
          <w:rFonts w:hint="eastAsia" w:ascii="宋体" w:hAnsi="宋体" w:eastAsia="宋体" w:cs="宋体"/>
          <w:sz w:val="24"/>
        </w:rPr>
        <w:t>乙方将盖章的付款《补充协议》、患儿申请救助所填爱佑天使项目申请书中患儿监护人签字盖章的知情同意书和家庭情况说明原件、出院小结（复印件）、符合财务要求的发票及费用清单等资料反馈至甲方，甲方在收到完整材料并确认无误后，将救助款汇入乙方指定账户。</w:t>
      </w:r>
    </w:p>
    <w:p>
      <w:pPr>
        <w:pStyle w:val="6"/>
        <w:numPr>
          <w:ilvl w:val="0"/>
          <w:numId w:val="8"/>
        </w:numPr>
        <w:ind w:firstLineChars="0"/>
        <w:rPr>
          <w:rFonts w:hint="eastAsia" w:ascii="宋体" w:hAnsi="宋体" w:eastAsia="宋体" w:cs="宋体"/>
          <w:b/>
          <w:sz w:val="24"/>
        </w:rPr>
      </w:pPr>
      <w:r>
        <w:rPr>
          <w:rFonts w:hint="eastAsia" w:ascii="宋体" w:hAnsi="宋体" w:eastAsia="宋体" w:cs="宋体"/>
          <w:b/>
          <w:sz w:val="24"/>
        </w:rPr>
        <w:t>财务要求</w:t>
      </w:r>
    </w:p>
    <w:p>
      <w:pPr>
        <w:pStyle w:val="6"/>
        <w:numPr>
          <w:ilvl w:val="0"/>
          <w:numId w:val="11"/>
        </w:numPr>
        <w:ind w:firstLineChars="0"/>
        <w:rPr>
          <w:rFonts w:hint="eastAsia" w:ascii="宋体" w:hAnsi="宋体" w:eastAsia="宋体" w:cs="宋体"/>
          <w:sz w:val="24"/>
        </w:rPr>
      </w:pPr>
      <w:r>
        <w:rPr>
          <w:rFonts w:hint="eastAsia" w:ascii="宋体" w:hAnsi="宋体" w:eastAsia="宋体" w:cs="宋体"/>
          <w:sz w:val="24"/>
        </w:rPr>
        <w:t>乙方提供患儿救助金额的正规医疗费用发票原件及患儿治疗费用明细复印件（该复印件须加盖乙方收费章）；如乙方因患儿进行医保或新农合报销的原因无法拆分、无法提供患儿救助金额的正规医疗费用发票原件，乙方需提供患儿住院费用的正规医疗费用发票复印件（该复印件须加盖乙方财务公章）以及一张双方商议确定的结算票据。</w:t>
      </w:r>
    </w:p>
    <w:p>
      <w:pPr>
        <w:pStyle w:val="6"/>
        <w:numPr>
          <w:ilvl w:val="0"/>
          <w:numId w:val="11"/>
        </w:numPr>
        <w:ind w:firstLineChars="0"/>
        <w:rPr>
          <w:rFonts w:hint="eastAsia" w:ascii="宋体" w:hAnsi="宋体" w:eastAsia="宋体" w:cs="宋体"/>
          <w:sz w:val="24"/>
        </w:rPr>
      </w:pPr>
      <w:r>
        <w:rPr>
          <w:rFonts w:hint="eastAsia" w:ascii="宋体" w:hAnsi="宋体" w:eastAsia="宋体" w:cs="宋体"/>
          <w:sz w:val="24"/>
        </w:rPr>
        <w:t>按照财务审计的要求，乙方提供的患儿医疗费用发票原件或发票复印件上显示日期须为提交该医疗票据日期之前一年内。特殊情况乙方应至少提前两个月以邮件形式与甲方沟通。如甲方收到的发票原件或发票复印件不符合上述要求，甲方有权不予付款。</w:t>
      </w:r>
    </w:p>
    <w:p>
      <w:pPr>
        <w:pStyle w:val="6"/>
        <w:numPr>
          <w:ilvl w:val="0"/>
          <w:numId w:val="8"/>
        </w:numPr>
        <w:ind w:firstLineChars="0"/>
        <w:rPr>
          <w:rFonts w:hint="eastAsia" w:ascii="宋体" w:hAnsi="宋体" w:eastAsia="宋体" w:cs="宋体"/>
          <w:b/>
          <w:sz w:val="24"/>
        </w:rPr>
      </w:pPr>
      <w:r>
        <w:rPr>
          <w:rFonts w:hint="eastAsia" w:ascii="宋体" w:hAnsi="宋体" w:eastAsia="宋体" w:cs="宋体"/>
          <w:b/>
          <w:sz w:val="24"/>
        </w:rPr>
        <w:t>项目说明</w:t>
      </w:r>
    </w:p>
    <w:p>
      <w:pPr>
        <w:pStyle w:val="6"/>
        <w:numPr>
          <w:ilvl w:val="0"/>
          <w:numId w:val="12"/>
        </w:numPr>
        <w:ind w:firstLineChars="0"/>
        <w:rPr>
          <w:rFonts w:hint="eastAsia" w:ascii="宋体" w:hAnsi="宋体" w:eastAsia="宋体" w:cs="宋体"/>
          <w:sz w:val="24"/>
        </w:rPr>
      </w:pPr>
      <w:r>
        <w:rPr>
          <w:rFonts w:hint="eastAsia" w:ascii="宋体" w:hAnsi="宋体" w:eastAsia="宋体" w:cs="宋体"/>
          <w:sz w:val="24"/>
        </w:rPr>
        <w:t>患儿救助资金仅限在审核通过之日起一年内申请使用，总救助金额不超过资助上限。超过一年则视为资助完成，届时如有剩余救助额度将无法申请使用。后续如有申请特困救助提升了资助限额的情况，增加的救助额度使用期限从特困审核通过之日起计算，有限期1年。患儿申请使用的时间以提交给乙方项目负责人符合要求的结算材料的时间为准。乙方项目负责人应在收到结算材料1个月之内邮寄至甲方项目组（以邮寄时间为准）。</w:t>
      </w:r>
    </w:p>
    <w:p>
      <w:pPr>
        <w:pStyle w:val="6"/>
        <w:numPr>
          <w:ilvl w:val="0"/>
          <w:numId w:val="12"/>
        </w:numPr>
        <w:ind w:firstLineChars="0"/>
        <w:rPr>
          <w:rFonts w:hint="eastAsia" w:ascii="宋体" w:hAnsi="宋体" w:eastAsia="宋体" w:cs="宋体"/>
          <w:sz w:val="24"/>
        </w:rPr>
      </w:pPr>
      <w:r>
        <w:rPr>
          <w:rFonts w:hint="eastAsia" w:ascii="宋体" w:hAnsi="宋体" w:eastAsia="宋体" w:cs="宋体"/>
          <w:sz w:val="24"/>
        </w:rPr>
        <w:t>患儿在申请过程中或申请后如发生转院，乙方应及时告知甲方。确定患儿转院后，未确定审核结果的患儿所创建的申请账号以及所上传的申请资料将由项目组删除，已审核通过尚未资助或尚未资助完成的患儿在救助资金有效期内仍可在创建账号所在医院继续使用救助资金。</w:t>
      </w:r>
    </w:p>
    <w:p>
      <w:pPr>
        <w:pStyle w:val="6"/>
        <w:ind w:left="420" w:firstLine="0" w:firstLineChars="0"/>
        <w:rPr>
          <w:rFonts w:hint="eastAsia" w:ascii="宋体" w:hAnsi="宋体" w:eastAsia="宋体" w:cs="宋体"/>
          <w:sz w:val="24"/>
        </w:rPr>
      </w:pPr>
    </w:p>
    <w:p>
      <w:pPr>
        <w:rPr>
          <w:rFonts w:hint="eastAsia" w:ascii="宋体" w:hAnsi="宋体" w:eastAsia="宋体" w:cs="宋体"/>
          <w:b/>
          <w:sz w:val="24"/>
        </w:rPr>
      </w:pPr>
      <w:r>
        <w:rPr>
          <w:rFonts w:hint="eastAsia" w:ascii="宋体" w:hAnsi="宋体" w:eastAsia="宋体" w:cs="宋体"/>
          <w:b/>
          <w:sz w:val="24"/>
        </w:rPr>
        <w:t>附件3</w:t>
      </w:r>
    </w:p>
    <w:p>
      <w:pPr>
        <w:jc w:val="center"/>
        <w:rPr>
          <w:rFonts w:hint="eastAsia" w:ascii="宋体" w:hAnsi="宋体" w:eastAsia="宋体" w:cs="宋体"/>
          <w:b/>
          <w:sz w:val="24"/>
        </w:rPr>
      </w:pPr>
      <w:r>
        <w:rPr>
          <w:rFonts w:hint="eastAsia" w:ascii="宋体" w:hAnsi="宋体" w:eastAsia="宋体" w:cs="宋体"/>
          <w:b/>
          <w:sz w:val="24"/>
        </w:rPr>
        <w:t>《爱佑晨星——孤贫儿童多病种医疗救助项目实施方案》</w:t>
      </w:r>
    </w:p>
    <w:p>
      <w:pPr>
        <w:pStyle w:val="6"/>
        <w:numPr>
          <w:ilvl w:val="0"/>
          <w:numId w:val="13"/>
        </w:numPr>
        <w:ind w:firstLineChars="0"/>
        <w:jc w:val="left"/>
        <w:rPr>
          <w:rFonts w:hint="eastAsia" w:ascii="宋体" w:hAnsi="宋体" w:eastAsia="宋体" w:cs="宋体"/>
          <w:b/>
          <w:sz w:val="24"/>
        </w:rPr>
      </w:pPr>
      <w:r>
        <w:rPr>
          <w:rFonts w:hint="eastAsia" w:ascii="宋体" w:hAnsi="宋体" w:eastAsia="宋体" w:cs="宋体"/>
          <w:b/>
          <w:sz w:val="24"/>
        </w:rPr>
        <w:t>救助标准</w:t>
      </w:r>
    </w:p>
    <w:tbl>
      <w:tblPr>
        <w:tblStyle w:val="5"/>
        <w:tblW w:w="9016" w:type="dxa"/>
        <w:tblInd w:w="0" w:type="dxa"/>
        <w:tblLayout w:type="fixed"/>
        <w:tblCellMar>
          <w:top w:w="0" w:type="dxa"/>
          <w:left w:w="108" w:type="dxa"/>
          <w:bottom w:w="0" w:type="dxa"/>
          <w:right w:w="108" w:type="dxa"/>
        </w:tblCellMar>
      </w:tblPr>
      <w:tblGrid>
        <w:gridCol w:w="1697"/>
        <w:gridCol w:w="2142"/>
        <w:gridCol w:w="1176"/>
        <w:gridCol w:w="4001"/>
      </w:tblGrid>
      <w:tr>
        <w:tblPrEx>
          <w:tblLayout w:type="fixed"/>
          <w:tblCellMar>
            <w:top w:w="0" w:type="dxa"/>
            <w:left w:w="108" w:type="dxa"/>
            <w:bottom w:w="0" w:type="dxa"/>
            <w:right w:w="108" w:type="dxa"/>
          </w:tblCellMar>
        </w:tblPrEx>
        <w:trPr>
          <w:trHeight w:val="450" w:hRule="atLeast"/>
        </w:trPr>
        <w:tc>
          <w:tcPr>
            <w:tcW w:w="90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b/>
                <w:sz w:val="24"/>
              </w:rPr>
            </w:pPr>
            <w:r>
              <w:rPr>
                <w:rFonts w:hint="eastAsia" w:ascii="宋体" w:hAnsi="宋体" w:eastAsia="宋体" w:cs="宋体"/>
                <w:b/>
                <w:sz w:val="24"/>
              </w:rPr>
              <w:t>爱佑晨星项目资助标准</w:t>
            </w:r>
          </w:p>
        </w:tc>
      </w:tr>
      <w:tr>
        <w:tblPrEx>
          <w:tblLayout w:type="fixed"/>
          <w:tblCellMar>
            <w:top w:w="0" w:type="dxa"/>
            <w:left w:w="108" w:type="dxa"/>
            <w:bottom w:w="0" w:type="dxa"/>
            <w:right w:w="108" w:type="dxa"/>
          </w:tblCellMar>
        </w:tblPrEx>
        <w:trPr>
          <w:trHeight w:val="324" w:hRule="atLeast"/>
        </w:trPr>
        <w:tc>
          <w:tcPr>
            <w:tcW w:w="1697"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病种分类</w:t>
            </w:r>
          </w:p>
        </w:tc>
        <w:tc>
          <w:tcPr>
            <w:tcW w:w="2142"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病种名称</w:t>
            </w:r>
          </w:p>
        </w:tc>
        <w:tc>
          <w:tcPr>
            <w:tcW w:w="517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资助方式</w:t>
            </w:r>
          </w:p>
        </w:tc>
      </w:tr>
      <w:tr>
        <w:tblPrEx>
          <w:tblLayout w:type="fixed"/>
          <w:tblCellMar>
            <w:top w:w="0" w:type="dxa"/>
            <w:left w:w="108" w:type="dxa"/>
            <w:bottom w:w="0" w:type="dxa"/>
            <w:right w:w="108" w:type="dxa"/>
          </w:tblCellMar>
        </w:tblPrEx>
        <w:trPr>
          <w:trHeight w:val="324" w:hRule="atLeast"/>
        </w:trPr>
        <w:tc>
          <w:tcPr>
            <w:tcW w:w="1697"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hint="eastAsia" w:ascii="宋体" w:hAnsi="宋体" w:eastAsia="宋体" w:cs="宋体"/>
                <w:sz w:val="24"/>
              </w:rPr>
            </w:pPr>
          </w:p>
        </w:tc>
        <w:tc>
          <w:tcPr>
            <w:tcW w:w="2142"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hint="eastAsia" w:ascii="宋体" w:hAnsi="宋体" w:eastAsia="宋体" w:cs="宋体"/>
                <w:sz w:val="24"/>
              </w:rPr>
            </w:pPr>
          </w:p>
        </w:tc>
        <w:tc>
          <w:tcPr>
            <w:tcW w:w="1176"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资助比例</w:t>
            </w:r>
          </w:p>
        </w:tc>
        <w:tc>
          <w:tcPr>
            <w:tcW w:w="4001"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资助上限（单位：元）</w:t>
            </w:r>
          </w:p>
        </w:tc>
      </w:tr>
      <w:tr>
        <w:tblPrEx>
          <w:tblLayout w:type="fixed"/>
          <w:tblCellMar>
            <w:top w:w="0" w:type="dxa"/>
            <w:left w:w="108" w:type="dxa"/>
            <w:bottom w:w="0" w:type="dxa"/>
            <w:right w:w="108" w:type="dxa"/>
          </w:tblCellMar>
        </w:tblPrEx>
        <w:trPr>
          <w:trHeight w:val="324" w:hRule="atLeast"/>
        </w:trPr>
        <w:tc>
          <w:tcPr>
            <w:tcW w:w="1697"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神经系统疾病</w:t>
            </w:r>
          </w:p>
        </w:tc>
        <w:tc>
          <w:tcPr>
            <w:tcW w:w="2142"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先天性脑积水</w:t>
            </w:r>
          </w:p>
        </w:tc>
        <w:tc>
          <w:tcPr>
            <w:tcW w:w="1176" w:type="dxa"/>
            <w:vMerge w:val="restart"/>
            <w:tcBorders>
              <w:top w:val="single" w:color="auto" w:sz="4" w:space="0"/>
              <w:left w:val="nil"/>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自付部分</w:t>
            </w:r>
          </w:p>
        </w:tc>
        <w:tc>
          <w:tcPr>
            <w:tcW w:w="4001"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2万</w:t>
            </w:r>
          </w:p>
        </w:tc>
      </w:tr>
      <w:tr>
        <w:tblPrEx>
          <w:tblLayout w:type="fixed"/>
          <w:tblCellMar>
            <w:top w:w="0" w:type="dxa"/>
            <w:left w:w="108" w:type="dxa"/>
            <w:bottom w:w="0" w:type="dxa"/>
            <w:right w:w="108" w:type="dxa"/>
          </w:tblCellMar>
        </w:tblPrEx>
        <w:trPr>
          <w:trHeight w:val="324" w:hRule="atLeast"/>
        </w:trPr>
        <w:tc>
          <w:tcPr>
            <w:tcW w:w="1697"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hint="eastAsia" w:ascii="宋体" w:hAnsi="宋体" w:eastAsia="宋体" w:cs="宋体"/>
                <w:sz w:val="24"/>
              </w:rPr>
            </w:pPr>
          </w:p>
        </w:tc>
        <w:tc>
          <w:tcPr>
            <w:tcW w:w="2142"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脊膜膨出</w:t>
            </w:r>
          </w:p>
        </w:tc>
        <w:tc>
          <w:tcPr>
            <w:tcW w:w="1176" w:type="dxa"/>
            <w:vMerge w:val="continue"/>
            <w:tcBorders>
              <w:left w:val="nil"/>
              <w:right w:val="single" w:color="auto" w:sz="4" w:space="0"/>
            </w:tcBorders>
            <w:shd w:val="clear" w:color="auto" w:fill="auto"/>
            <w:vAlign w:val="center"/>
          </w:tcPr>
          <w:p>
            <w:pPr>
              <w:spacing w:line="276" w:lineRule="auto"/>
              <w:jc w:val="center"/>
              <w:rPr>
                <w:rFonts w:hint="eastAsia" w:ascii="宋体" w:hAnsi="宋体" w:eastAsia="宋体" w:cs="宋体"/>
                <w:sz w:val="24"/>
              </w:rPr>
            </w:pPr>
          </w:p>
        </w:tc>
        <w:tc>
          <w:tcPr>
            <w:tcW w:w="4001" w:type="dxa"/>
            <w:tcBorders>
              <w:top w:val="single" w:color="auto" w:sz="4" w:space="0"/>
              <w:left w:val="nil"/>
              <w:bottom w:val="single" w:color="auto" w:sz="4" w:space="0"/>
              <w:right w:val="single" w:color="auto" w:sz="4" w:space="0"/>
            </w:tcBorders>
            <w:shd w:val="clear" w:color="auto" w:fill="auto"/>
            <w:vAlign w:val="center"/>
          </w:tcPr>
          <w:p>
            <w:pPr>
              <w:spacing w:line="276" w:lineRule="auto"/>
              <w:jc w:val="center"/>
              <w:rPr>
                <w:rFonts w:hint="eastAsia" w:ascii="宋体" w:hAnsi="宋体" w:eastAsia="宋体" w:cs="宋体"/>
                <w:sz w:val="24"/>
              </w:rPr>
            </w:pPr>
            <w:r>
              <w:rPr>
                <w:rFonts w:hint="eastAsia" w:ascii="宋体" w:hAnsi="宋体" w:eastAsia="宋体" w:cs="宋体"/>
                <w:sz w:val="24"/>
              </w:rPr>
              <w:t>2万</w:t>
            </w:r>
          </w:p>
        </w:tc>
      </w:tr>
      <w:tr>
        <w:tblPrEx>
          <w:tblLayout w:type="fixed"/>
          <w:tblCellMar>
            <w:top w:w="0" w:type="dxa"/>
            <w:left w:w="108" w:type="dxa"/>
            <w:bottom w:w="0" w:type="dxa"/>
            <w:right w:w="108" w:type="dxa"/>
          </w:tblCellMar>
        </w:tblPrEx>
        <w:trPr>
          <w:trHeight w:val="324" w:hRule="atLeast"/>
        </w:trPr>
        <w:tc>
          <w:tcPr>
            <w:tcW w:w="169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消化系统疾病</w:t>
            </w:r>
          </w:p>
        </w:tc>
        <w:tc>
          <w:tcPr>
            <w:tcW w:w="2142"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先天性食管闭锁</w:t>
            </w:r>
          </w:p>
        </w:tc>
        <w:tc>
          <w:tcPr>
            <w:tcW w:w="1176" w:type="dxa"/>
            <w:vMerge w:val="continue"/>
            <w:tcBorders>
              <w:left w:val="nil"/>
              <w:right w:val="single" w:color="auto" w:sz="4" w:space="0"/>
            </w:tcBorders>
            <w:shd w:val="clear" w:color="auto" w:fill="auto"/>
            <w:vAlign w:val="center"/>
          </w:tcPr>
          <w:p>
            <w:pPr>
              <w:spacing w:line="276" w:lineRule="auto"/>
              <w:jc w:val="center"/>
              <w:rPr>
                <w:rFonts w:hint="eastAsia" w:ascii="宋体" w:hAnsi="宋体" w:eastAsia="宋体" w:cs="宋体"/>
                <w:sz w:val="24"/>
              </w:rPr>
            </w:pPr>
          </w:p>
        </w:tc>
        <w:tc>
          <w:tcPr>
            <w:tcW w:w="4001" w:type="dxa"/>
            <w:tcBorders>
              <w:top w:val="single" w:color="auto" w:sz="4" w:space="0"/>
              <w:left w:val="nil"/>
              <w:bottom w:val="single" w:color="auto" w:sz="4" w:space="0"/>
              <w:right w:val="single" w:color="auto" w:sz="4" w:space="0"/>
            </w:tcBorders>
            <w:shd w:val="clear" w:color="auto" w:fill="auto"/>
            <w:vAlign w:val="center"/>
          </w:tcPr>
          <w:p>
            <w:pPr>
              <w:spacing w:line="276" w:lineRule="auto"/>
              <w:jc w:val="center"/>
              <w:rPr>
                <w:rFonts w:hint="eastAsia" w:ascii="宋体" w:hAnsi="宋体" w:eastAsia="宋体" w:cs="宋体"/>
                <w:sz w:val="24"/>
              </w:rPr>
            </w:pPr>
            <w:r>
              <w:rPr>
                <w:rFonts w:hint="eastAsia" w:ascii="宋体" w:hAnsi="宋体" w:eastAsia="宋体" w:cs="宋体"/>
                <w:sz w:val="24"/>
              </w:rPr>
              <w:t>2万</w:t>
            </w:r>
          </w:p>
        </w:tc>
      </w:tr>
      <w:tr>
        <w:tblPrEx>
          <w:tblLayout w:type="fixed"/>
          <w:tblCellMar>
            <w:top w:w="0" w:type="dxa"/>
            <w:left w:w="108" w:type="dxa"/>
            <w:bottom w:w="0" w:type="dxa"/>
            <w:right w:w="108" w:type="dxa"/>
          </w:tblCellMar>
        </w:tblPrEx>
        <w:trPr>
          <w:trHeight w:val="324" w:hRule="atLeast"/>
        </w:trPr>
        <w:tc>
          <w:tcPr>
            <w:tcW w:w="1697"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hint="eastAsia" w:ascii="宋体" w:hAnsi="宋体" w:eastAsia="宋体" w:cs="宋体"/>
                <w:sz w:val="24"/>
              </w:rPr>
            </w:pPr>
          </w:p>
        </w:tc>
        <w:tc>
          <w:tcPr>
            <w:tcW w:w="2142"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先天性食管狭窄</w:t>
            </w:r>
          </w:p>
        </w:tc>
        <w:tc>
          <w:tcPr>
            <w:tcW w:w="1176" w:type="dxa"/>
            <w:vMerge w:val="continue"/>
            <w:tcBorders>
              <w:left w:val="nil"/>
              <w:right w:val="single" w:color="auto" w:sz="4" w:space="0"/>
            </w:tcBorders>
            <w:shd w:val="clear" w:color="auto" w:fill="auto"/>
            <w:vAlign w:val="center"/>
          </w:tcPr>
          <w:p>
            <w:pPr>
              <w:spacing w:line="276" w:lineRule="auto"/>
              <w:jc w:val="center"/>
              <w:rPr>
                <w:rFonts w:hint="eastAsia" w:ascii="宋体" w:hAnsi="宋体" w:eastAsia="宋体" w:cs="宋体"/>
                <w:sz w:val="24"/>
              </w:rPr>
            </w:pPr>
          </w:p>
        </w:tc>
        <w:tc>
          <w:tcPr>
            <w:tcW w:w="4001" w:type="dxa"/>
            <w:tcBorders>
              <w:top w:val="single" w:color="auto" w:sz="4" w:space="0"/>
              <w:left w:val="nil"/>
              <w:bottom w:val="single" w:color="auto" w:sz="4" w:space="0"/>
              <w:right w:val="single" w:color="auto" w:sz="4" w:space="0"/>
            </w:tcBorders>
            <w:shd w:val="clear" w:color="auto" w:fill="auto"/>
            <w:vAlign w:val="center"/>
          </w:tcPr>
          <w:p>
            <w:pPr>
              <w:spacing w:line="276" w:lineRule="auto"/>
              <w:jc w:val="center"/>
              <w:rPr>
                <w:rFonts w:hint="eastAsia" w:ascii="宋体" w:hAnsi="宋体" w:eastAsia="宋体" w:cs="宋体"/>
                <w:sz w:val="24"/>
              </w:rPr>
            </w:pPr>
            <w:r>
              <w:rPr>
                <w:rFonts w:hint="eastAsia" w:ascii="宋体" w:hAnsi="宋体" w:eastAsia="宋体" w:cs="宋体"/>
                <w:sz w:val="24"/>
              </w:rPr>
              <w:t>2万</w:t>
            </w:r>
          </w:p>
        </w:tc>
      </w:tr>
      <w:tr>
        <w:tblPrEx>
          <w:tblLayout w:type="fixed"/>
          <w:tblCellMar>
            <w:top w:w="0" w:type="dxa"/>
            <w:left w:w="108" w:type="dxa"/>
            <w:bottom w:w="0" w:type="dxa"/>
            <w:right w:w="108" w:type="dxa"/>
          </w:tblCellMar>
        </w:tblPrEx>
        <w:trPr>
          <w:trHeight w:val="324" w:hRule="atLeast"/>
        </w:trPr>
        <w:tc>
          <w:tcPr>
            <w:tcW w:w="1697"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hint="eastAsia" w:ascii="宋体" w:hAnsi="宋体" w:eastAsia="宋体" w:cs="宋体"/>
                <w:sz w:val="24"/>
              </w:rPr>
            </w:pPr>
          </w:p>
        </w:tc>
        <w:tc>
          <w:tcPr>
            <w:tcW w:w="2142"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先天性巨结肠</w:t>
            </w:r>
          </w:p>
        </w:tc>
        <w:tc>
          <w:tcPr>
            <w:tcW w:w="1176" w:type="dxa"/>
            <w:vMerge w:val="continue"/>
            <w:tcBorders>
              <w:left w:val="nil"/>
              <w:right w:val="single" w:color="auto" w:sz="4" w:space="0"/>
            </w:tcBorders>
            <w:shd w:val="clear" w:color="auto" w:fill="auto"/>
            <w:vAlign w:val="center"/>
          </w:tcPr>
          <w:p>
            <w:pPr>
              <w:spacing w:line="276" w:lineRule="auto"/>
              <w:jc w:val="center"/>
              <w:rPr>
                <w:rFonts w:hint="eastAsia" w:ascii="宋体" w:hAnsi="宋体" w:eastAsia="宋体" w:cs="宋体"/>
                <w:sz w:val="24"/>
              </w:rPr>
            </w:pPr>
          </w:p>
        </w:tc>
        <w:tc>
          <w:tcPr>
            <w:tcW w:w="4001" w:type="dxa"/>
            <w:tcBorders>
              <w:top w:val="single" w:color="auto" w:sz="4" w:space="0"/>
              <w:left w:val="nil"/>
              <w:bottom w:val="single" w:color="auto" w:sz="4" w:space="0"/>
              <w:right w:val="single" w:color="auto" w:sz="4" w:space="0"/>
            </w:tcBorders>
            <w:shd w:val="clear" w:color="auto" w:fill="auto"/>
            <w:vAlign w:val="center"/>
          </w:tcPr>
          <w:p>
            <w:pPr>
              <w:spacing w:line="276" w:lineRule="auto"/>
              <w:jc w:val="center"/>
              <w:rPr>
                <w:rFonts w:hint="eastAsia" w:ascii="宋体" w:hAnsi="宋体" w:eastAsia="宋体" w:cs="宋体"/>
                <w:sz w:val="24"/>
              </w:rPr>
            </w:pPr>
            <w:r>
              <w:rPr>
                <w:rFonts w:hint="eastAsia" w:ascii="宋体" w:hAnsi="宋体" w:eastAsia="宋体" w:cs="宋体"/>
                <w:sz w:val="24"/>
              </w:rPr>
              <w:t>2万</w:t>
            </w:r>
          </w:p>
        </w:tc>
      </w:tr>
      <w:tr>
        <w:tblPrEx>
          <w:tblLayout w:type="fixed"/>
          <w:tblCellMar>
            <w:top w:w="0" w:type="dxa"/>
            <w:left w:w="108" w:type="dxa"/>
            <w:bottom w:w="0" w:type="dxa"/>
            <w:right w:w="108" w:type="dxa"/>
          </w:tblCellMar>
        </w:tblPrEx>
        <w:trPr>
          <w:trHeight w:val="324" w:hRule="atLeast"/>
        </w:trPr>
        <w:tc>
          <w:tcPr>
            <w:tcW w:w="1697"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hint="eastAsia" w:ascii="宋体" w:hAnsi="宋体" w:eastAsia="宋体" w:cs="宋体"/>
                <w:sz w:val="24"/>
              </w:rPr>
            </w:pPr>
          </w:p>
        </w:tc>
        <w:tc>
          <w:tcPr>
            <w:tcW w:w="2142"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先天性胆道闭锁</w:t>
            </w:r>
          </w:p>
        </w:tc>
        <w:tc>
          <w:tcPr>
            <w:tcW w:w="1176" w:type="dxa"/>
            <w:vMerge w:val="continue"/>
            <w:tcBorders>
              <w:left w:val="nil"/>
              <w:right w:val="single" w:color="auto" w:sz="4" w:space="0"/>
            </w:tcBorders>
            <w:shd w:val="clear" w:color="auto" w:fill="auto"/>
            <w:vAlign w:val="center"/>
          </w:tcPr>
          <w:p>
            <w:pPr>
              <w:spacing w:line="276" w:lineRule="auto"/>
              <w:jc w:val="center"/>
              <w:rPr>
                <w:rFonts w:hint="eastAsia" w:ascii="宋体" w:hAnsi="宋体" w:eastAsia="宋体" w:cs="宋体"/>
                <w:sz w:val="24"/>
              </w:rPr>
            </w:pPr>
          </w:p>
        </w:tc>
        <w:tc>
          <w:tcPr>
            <w:tcW w:w="4001" w:type="dxa"/>
            <w:tcBorders>
              <w:top w:val="single" w:color="auto" w:sz="4" w:space="0"/>
              <w:left w:val="nil"/>
              <w:bottom w:val="single" w:color="auto" w:sz="4" w:space="0"/>
              <w:right w:val="single" w:color="auto" w:sz="4" w:space="0"/>
            </w:tcBorders>
            <w:shd w:val="clear" w:color="auto" w:fill="auto"/>
            <w:vAlign w:val="center"/>
          </w:tcPr>
          <w:p>
            <w:pPr>
              <w:spacing w:line="276" w:lineRule="auto"/>
              <w:jc w:val="center"/>
              <w:rPr>
                <w:rFonts w:hint="eastAsia" w:ascii="宋体" w:hAnsi="宋体" w:eastAsia="宋体" w:cs="宋体"/>
                <w:sz w:val="24"/>
              </w:rPr>
            </w:pPr>
            <w:r>
              <w:rPr>
                <w:rFonts w:hint="eastAsia" w:ascii="宋体" w:hAnsi="宋体" w:eastAsia="宋体" w:cs="宋体"/>
                <w:sz w:val="24"/>
              </w:rPr>
              <w:t>2万</w:t>
            </w:r>
          </w:p>
        </w:tc>
      </w:tr>
      <w:tr>
        <w:tblPrEx>
          <w:tblLayout w:type="fixed"/>
          <w:tblCellMar>
            <w:top w:w="0" w:type="dxa"/>
            <w:left w:w="108" w:type="dxa"/>
            <w:bottom w:w="0" w:type="dxa"/>
            <w:right w:w="108" w:type="dxa"/>
          </w:tblCellMar>
        </w:tblPrEx>
        <w:trPr>
          <w:trHeight w:val="324" w:hRule="atLeast"/>
        </w:trPr>
        <w:tc>
          <w:tcPr>
            <w:tcW w:w="1697"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hint="eastAsia" w:ascii="宋体" w:hAnsi="宋体" w:eastAsia="宋体" w:cs="宋体"/>
                <w:sz w:val="24"/>
              </w:rPr>
            </w:pPr>
          </w:p>
        </w:tc>
        <w:tc>
          <w:tcPr>
            <w:tcW w:w="2142"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先天性胆总管囊肿</w:t>
            </w:r>
          </w:p>
        </w:tc>
        <w:tc>
          <w:tcPr>
            <w:tcW w:w="1176" w:type="dxa"/>
            <w:vMerge w:val="continue"/>
            <w:tcBorders>
              <w:left w:val="nil"/>
              <w:right w:val="single" w:color="auto" w:sz="4" w:space="0"/>
            </w:tcBorders>
            <w:shd w:val="clear" w:color="auto" w:fill="auto"/>
            <w:vAlign w:val="center"/>
          </w:tcPr>
          <w:p>
            <w:pPr>
              <w:spacing w:line="276" w:lineRule="auto"/>
              <w:jc w:val="center"/>
              <w:rPr>
                <w:rFonts w:hint="eastAsia" w:ascii="宋体" w:hAnsi="宋体" w:eastAsia="宋体" w:cs="宋体"/>
                <w:sz w:val="24"/>
              </w:rPr>
            </w:pPr>
          </w:p>
        </w:tc>
        <w:tc>
          <w:tcPr>
            <w:tcW w:w="4001" w:type="dxa"/>
            <w:tcBorders>
              <w:top w:val="single" w:color="auto" w:sz="4" w:space="0"/>
              <w:left w:val="nil"/>
              <w:bottom w:val="single" w:color="auto" w:sz="4" w:space="0"/>
              <w:right w:val="single" w:color="auto" w:sz="4" w:space="0"/>
            </w:tcBorders>
            <w:shd w:val="clear" w:color="auto" w:fill="auto"/>
            <w:vAlign w:val="center"/>
          </w:tcPr>
          <w:p>
            <w:pPr>
              <w:spacing w:line="276" w:lineRule="auto"/>
              <w:jc w:val="center"/>
              <w:rPr>
                <w:rFonts w:hint="eastAsia" w:ascii="宋体" w:hAnsi="宋体" w:eastAsia="宋体" w:cs="宋体"/>
                <w:sz w:val="24"/>
              </w:rPr>
            </w:pPr>
            <w:r>
              <w:rPr>
                <w:rFonts w:hint="eastAsia" w:ascii="宋体" w:hAnsi="宋体" w:eastAsia="宋体" w:cs="宋体"/>
                <w:sz w:val="24"/>
              </w:rPr>
              <w:t>2万</w:t>
            </w:r>
          </w:p>
        </w:tc>
      </w:tr>
      <w:tr>
        <w:tblPrEx>
          <w:tblLayout w:type="fixed"/>
          <w:tblCellMar>
            <w:top w:w="0" w:type="dxa"/>
            <w:left w:w="108" w:type="dxa"/>
            <w:bottom w:w="0" w:type="dxa"/>
            <w:right w:w="108" w:type="dxa"/>
          </w:tblCellMar>
        </w:tblPrEx>
        <w:trPr>
          <w:trHeight w:val="324" w:hRule="atLeast"/>
        </w:trPr>
        <w:tc>
          <w:tcPr>
            <w:tcW w:w="1697"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hint="eastAsia" w:ascii="宋体" w:hAnsi="宋体" w:eastAsia="宋体" w:cs="宋体"/>
                <w:sz w:val="24"/>
              </w:rPr>
            </w:pPr>
          </w:p>
        </w:tc>
        <w:tc>
          <w:tcPr>
            <w:tcW w:w="2142"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先天性小肠闭锁</w:t>
            </w:r>
          </w:p>
        </w:tc>
        <w:tc>
          <w:tcPr>
            <w:tcW w:w="1176" w:type="dxa"/>
            <w:vMerge w:val="continue"/>
            <w:tcBorders>
              <w:left w:val="nil"/>
              <w:right w:val="single" w:color="auto" w:sz="4" w:space="0"/>
            </w:tcBorders>
            <w:shd w:val="clear" w:color="auto" w:fill="auto"/>
            <w:vAlign w:val="center"/>
          </w:tcPr>
          <w:p>
            <w:pPr>
              <w:spacing w:line="276" w:lineRule="auto"/>
              <w:jc w:val="center"/>
              <w:rPr>
                <w:rFonts w:hint="eastAsia" w:ascii="宋体" w:hAnsi="宋体" w:eastAsia="宋体" w:cs="宋体"/>
                <w:sz w:val="24"/>
              </w:rPr>
            </w:pPr>
          </w:p>
        </w:tc>
        <w:tc>
          <w:tcPr>
            <w:tcW w:w="4001" w:type="dxa"/>
            <w:tcBorders>
              <w:top w:val="single" w:color="auto" w:sz="4" w:space="0"/>
              <w:left w:val="nil"/>
              <w:bottom w:val="single" w:color="auto" w:sz="4" w:space="0"/>
              <w:right w:val="single" w:color="auto" w:sz="4" w:space="0"/>
            </w:tcBorders>
            <w:shd w:val="clear" w:color="auto" w:fill="auto"/>
            <w:vAlign w:val="center"/>
          </w:tcPr>
          <w:p>
            <w:pPr>
              <w:spacing w:line="276" w:lineRule="auto"/>
              <w:jc w:val="center"/>
              <w:rPr>
                <w:rFonts w:hint="eastAsia" w:ascii="宋体" w:hAnsi="宋体" w:eastAsia="宋体" w:cs="宋体"/>
                <w:sz w:val="24"/>
              </w:rPr>
            </w:pPr>
            <w:r>
              <w:rPr>
                <w:rFonts w:hint="eastAsia" w:ascii="宋体" w:hAnsi="宋体" w:eastAsia="宋体" w:cs="宋体"/>
                <w:sz w:val="24"/>
              </w:rPr>
              <w:t>2万</w:t>
            </w:r>
          </w:p>
        </w:tc>
      </w:tr>
      <w:tr>
        <w:tblPrEx>
          <w:tblLayout w:type="fixed"/>
          <w:tblCellMar>
            <w:top w:w="0" w:type="dxa"/>
            <w:left w:w="108" w:type="dxa"/>
            <w:bottom w:w="0" w:type="dxa"/>
            <w:right w:w="108" w:type="dxa"/>
          </w:tblCellMar>
        </w:tblPrEx>
        <w:trPr>
          <w:trHeight w:val="324" w:hRule="atLeast"/>
        </w:trPr>
        <w:tc>
          <w:tcPr>
            <w:tcW w:w="1697"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hint="eastAsia" w:ascii="宋体" w:hAnsi="宋体" w:eastAsia="宋体" w:cs="宋体"/>
                <w:sz w:val="24"/>
              </w:rPr>
            </w:pPr>
          </w:p>
        </w:tc>
        <w:tc>
          <w:tcPr>
            <w:tcW w:w="2142"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肛门闭锁</w:t>
            </w:r>
          </w:p>
        </w:tc>
        <w:tc>
          <w:tcPr>
            <w:tcW w:w="1176" w:type="dxa"/>
            <w:vMerge w:val="continue"/>
            <w:tcBorders>
              <w:left w:val="nil"/>
              <w:right w:val="single" w:color="auto" w:sz="4" w:space="0"/>
            </w:tcBorders>
            <w:shd w:val="clear" w:color="auto" w:fill="auto"/>
            <w:vAlign w:val="center"/>
          </w:tcPr>
          <w:p>
            <w:pPr>
              <w:spacing w:line="276" w:lineRule="auto"/>
              <w:jc w:val="center"/>
              <w:rPr>
                <w:rFonts w:hint="eastAsia" w:ascii="宋体" w:hAnsi="宋体" w:eastAsia="宋体" w:cs="宋体"/>
                <w:sz w:val="24"/>
              </w:rPr>
            </w:pPr>
          </w:p>
        </w:tc>
        <w:tc>
          <w:tcPr>
            <w:tcW w:w="4001" w:type="dxa"/>
            <w:tcBorders>
              <w:top w:val="single" w:color="auto" w:sz="4" w:space="0"/>
              <w:left w:val="nil"/>
              <w:bottom w:val="single" w:color="auto" w:sz="4" w:space="0"/>
              <w:right w:val="single" w:color="auto" w:sz="4" w:space="0"/>
            </w:tcBorders>
            <w:shd w:val="clear" w:color="auto" w:fill="auto"/>
            <w:vAlign w:val="center"/>
          </w:tcPr>
          <w:p>
            <w:pPr>
              <w:spacing w:line="276" w:lineRule="auto"/>
              <w:jc w:val="center"/>
              <w:rPr>
                <w:rFonts w:hint="eastAsia" w:ascii="宋体" w:hAnsi="宋体" w:eastAsia="宋体" w:cs="宋体"/>
                <w:sz w:val="24"/>
              </w:rPr>
            </w:pPr>
            <w:r>
              <w:rPr>
                <w:rFonts w:hint="eastAsia" w:ascii="宋体" w:hAnsi="宋体" w:eastAsia="宋体" w:cs="宋体"/>
                <w:sz w:val="24"/>
              </w:rPr>
              <w:t>2万</w:t>
            </w:r>
          </w:p>
        </w:tc>
      </w:tr>
      <w:tr>
        <w:tblPrEx>
          <w:tblLayout w:type="fixed"/>
          <w:tblCellMar>
            <w:top w:w="0" w:type="dxa"/>
            <w:left w:w="108" w:type="dxa"/>
            <w:bottom w:w="0" w:type="dxa"/>
            <w:right w:w="108" w:type="dxa"/>
          </w:tblCellMar>
        </w:tblPrEx>
        <w:trPr>
          <w:trHeight w:val="324" w:hRule="atLeast"/>
        </w:trPr>
        <w:tc>
          <w:tcPr>
            <w:tcW w:w="1697"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hint="eastAsia" w:ascii="宋体" w:hAnsi="宋体" w:eastAsia="宋体" w:cs="宋体"/>
                <w:sz w:val="24"/>
              </w:rPr>
            </w:pPr>
          </w:p>
        </w:tc>
        <w:tc>
          <w:tcPr>
            <w:tcW w:w="2142"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坏死性小肠结肠炎</w:t>
            </w:r>
          </w:p>
        </w:tc>
        <w:tc>
          <w:tcPr>
            <w:tcW w:w="1176" w:type="dxa"/>
            <w:vMerge w:val="continue"/>
            <w:tcBorders>
              <w:left w:val="nil"/>
              <w:right w:val="single" w:color="auto" w:sz="4" w:space="0"/>
            </w:tcBorders>
            <w:shd w:val="clear" w:color="auto" w:fill="auto"/>
            <w:vAlign w:val="center"/>
          </w:tcPr>
          <w:p>
            <w:pPr>
              <w:spacing w:line="276" w:lineRule="auto"/>
              <w:jc w:val="center"/>
              <w:rPr>
                <w:rFonts w:hint="eastAsia" w:ascii="宋体" w:hAnsi="宋体" w:eastAsia="宋体" w:cs="宋体"/>
                <w:sz w:val="24"/>
              </w:rPr>
            </w:pPr>
          </w:p>
        </w:tc>
        <w:tc>
          <w:tcPr>
            <w:tcW w:w="4001" w:type="dxa"/>
            <w:tcBorders>
              <w:top w:val="single" w:color="auto" w:sz="4" w:space="0"/>
              <w:left w:val="nil"/>
              <w:bottom w:val="single" w:color="auto" w:sz="4" w:space="0"/>
              <w:right w:val="single" w:color="auto" w:sz="4" w:space="0"/>
            </w:tcBorders>
            <w:shd w:val="clear" w:color="auto" w:fill="auto"/>
            <w:vAlign w:val="center"/>
          </w:tcPr>
          <w:p>
            <w:pPr>
              <w:spacing w:line="276" w:lineRule="auto"/>
              <w:jc w:val="center"/>
              <w:rPr>
                <w:rFonts w:hint="eastAsia" w:ascii="宋体" w:hAnsi="宋体" w:eastAsia="宋体" w:cs="宋体"/>
                <w:sz w:val="24"/>
              </w:rPr>
            </w:pPr>
            <w:r>
              <w:rPr>
                <w:rFonts w:hint="eastAsia" w:ascii="宋体" w:hAnsi="宋体" w:eastAsia="宋体" w:cs="宋体"/>
                <w:sz w:val="24"/>
              </w:rPr>
              <w:t>2万</w:t>
            </w:r>
          </w:p>
        </w:tc>
      </w:tr>
      <w:tr>
        <w:tblPrEx>
          <w:tblLayout w:type="fixed"/>
          <w:tblCellMar>
            <w:top w:w="0" w:type="dxa"/>
            <w:left w:w="108" w:type="dxa"/>
            <w:bottom w:w="0" w:type="dxa"/>
            <w:right w:w="108" w:type="dxa"/>
          </w:tblCellMar>
        </w:tblPrEx>
        <w:trPr>
          <w:trHeight w:val="324" w:hRule="atLeast"/>
        </w:trPr>
        <w:tc>
          <w:tcPr>
            <w:tcW w:w="1697"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left"/>
              <w:rPr>
                <w:rFonts w:hint="eastAsia" w:ascii="宋体" w:hAnsi="宋体" w:eastAsia="宋体" w:cs="宋体"/>
                <w:sz w:val="24"/>
              </w:rPr>
            </w:pPr>
          </w:p>
        </w:tc>
        <w:tc>
          <w:tcPr>
            <w:tcW w:w="2142"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胎粪性腹膜炎</w:t>
            </w:r>
          </w:p>
        </w:tc>
        <w:tc>
          <w:tcPr>
            <w:tcW w:w="1176" w:type="dxa"/>
            <w:vMerge w:val="continue"/>
            <w:tcBorders>
              <w:left w:val="nil"/>
              <w:right w:val="single" w:color="auto" w:sz="4" w:space="0"/>
            </w:tcBorders>
            <w:shd w:val="clear" w:color="auto" w:fill="auto"/>
            <w:vAlign w:val="center"/>
          </w:tcPr>
          <w:p>
            <w:pPr>
              <w:spacing w:line="276" w:lineRule="auto"/>
              <w:jc w:val="center"/>
              <w:rPr>
                <w:rFonts w:hint="eastAsia" w:ascii="宋体" w:hAnsi="宋体" w:eastAsia="宋体" w:cs="宋体"/>
                <w:sz w:val="24"/>
              </w:rPr>
            </w:pPr>
          </w:p>
        </w:tc>
        <w:tc>
          <w:tcPr>
            <w:tcW w:w="4001" w:type="dxa"/>
            <w:tcBorders>
              <w:top w:val="single" w:color="auto" w:sz="4" w:space="0"/>
              <w:left w:val="nil"/>
              <w:bottom w:val="single" w:color="auto" w:sz="4" w:space="0"/>
              <w:right w:val="single" w:color="auto" w:sz="4" w:space="0"/>
            </w:tcBorders>
            <w:shd w:val="clear" w:color="auto" w:fill="auto"/>
            <w:vAlign w:val="center"/>
          </w:tcPr>
          <w:p>
            <w:pPr>
              <w:spacing w:line="276" w:lineRule="auto"/>
              <w:jc w:val="center"/>
              <w:rPr>
                <w:rFonts w:hint="eastAsia" w:ascii="宋体" w:hAnsi="宋体" w:eastAsia="宋体" w:cs="宋体"/>
                <w:sz w:val="24"/>
              </w:rPr>
            </w:pPr>
            <w:r>
              <w:rPr>
                <w:rFonts w:hint="eastAsia" w:ascii="宋体" w:hAnsi="宋体" w:eastAsia="宋体" w:cs="宋体"/>
                <w:sz w:val="24"/>
              </w:rPr>
              <w:t>2万</w:t>
            </w:r>
          </w:p>
        </w:tc>
      </w:tr>
      <w:tr>
        <w:tblPrEx>
          <w:tblLayout w:type="fixed"/>
          <w:tblCellMar>
            <w:top w:w="0" w:type="dxa"/>
            <w:left w:w="108" w:type="dxa"/>
            <w:bottom w:w="0" w:type="dxa"/>
            <w:right w:w="108" w:type="dxa"/>
          </w:tblCellMar>
        </w:tblPrEx>
        <w:trPr>
          <w:trHeight w:val="324" w:hRule="atLeast"/>
        </w:trPr>
        <w:tc>
          <w:tcPr>
            <w:tcW w:w="169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肌肉骨骼系统疾病</w:t>
            </w:r>
          </w:p>
        </w:tc>
        <w:tc>
          <w:tcPr>
            <w:tcW w:w="2142"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发育性/先天性髋关节脱位</w:t>
            </w:r>
          </w:p>
        </w:tc>
        <w:tc>
          <w:tcPr>
            <w:tcW w:w="1176" w:type="dxa"/>
            <w:vMerge w:val="continue"/>
            <w:tcBorders>
              <w:left w:val="nil"/>
              <w:right w:val="single" w:color="auto" w:sz="4" w:space="0"/>
            </w:tcBorders>
            <w:shd w:val="clear" w:color="auto" w:fill="auto"/>
            <w:vAlign w:val="center"/>
          </w:tcPr>
          <w:p>
            <w:pPr>
              <w:spacing w:line="276" w:lineRule="auto"/>
              <w:jc w:val="center"/>
              <w:rPr>
                <w:rFonts w:hint="eastAsia" w:ascii="宋体" w:hAnsi="宋体" w:eastAsia="宋体" w:cs="宋体"/>
                <w:sz w:val="24"/>
              </w:rPr>
            </w:pPr>
          </w:p>
        </w:tc>
        <w:tc>
          <w:tcPr>
            <w:tcW w:w="4001" w:type="dxa"/>
            <w:tcBorders>
              <w:top w:val="single" w:color="auto" w:sz="4" w:space="0"/>
              <w:left w:val="nil"/>
              <w:bottom w:val="single" w:color="auto" w:sz="4" w:space="0"/>
              <w:right w:val="single" w:color="auto" w:sz="4" w:space="0"/>
            </w:tcBorders>
            <w:shd w:val="clear" w:color="auto" w:fill="auto"/>
            <w:vAlign w:val="center"/>
          </w:tcPr>
          <w:p>
            <w:pPr>
              <w:spacing w:line="276" w:lineRule="auto"/>
              <w:jc w:val="center"/>
              <w:rPr>
                <w:rFonts w:hint="eastAsia" w:ascii="宋体" w:hAnsi="宋体" w:eastAsia="宋体" w:cs="宋体"/>
                <w:sz w:val="24"/>
              </w:rPr>
            </w:pPr>
            <w:r>
              <w:rPr>
                <w:rFonts w:hint="eastAsia" w:ascii="宋体" w:hAnsi="宋体" w:eastAsia="宋体" w:cs="宋体"/>
                <w:sz w:val="24"/>
              </w:rPr>
              <w:t>2万</w:t>
            </w:r>
          </w:p>
        </w:tc>
      </w:tr>
      <w:tr>
        <w:tblPrEx>
          <w:tblLayout w:type="fixed"/>
          <w:tblCellMar>
            <w:top w:w="0" w:type="dxa"/>
            <w:left w:w="108" w:type="dxa"/>
            <w:bottom w:w="0" w:type="dxa"/>
            <w:right w:w="108" w:type="dxa"/>
          </w:tblCellMar>
        </w:tblPrEx>
        <w:trPr>
          <w:trHeight w:val="324" w:hRule="atLeast"/>
        </w:trPr>
        <w:tc>
          <w:tcPr>
            <w:tcW w:w="1697"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center"/>
              <w:rPr>
                <w:rFonts w:hint="eastAsia" w:ascii="宋体" w:hAnsi="宋体" w:eastAsia="宋体" w:cs="宋体"/>
                <w:sz w:val="24"/>
              </w:rPr>
            </w:pPr>
          </w:p>
        </w:tc>
        <w:tc>
          <w:tcPr>
            <w:tcW w:w="2142"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先天性马蹄内翻足</w:t>
            </w:r>
          </w:p>
        </w:tc>
        <w:tc>
          <w:tcPr>
            <w:tcW w:w="1176" w:type="dxa"/>
            <w:vMerge w:val="continue"/>
            <w:tcBorders>
              <w:left w:val="nil"/>
              <w:right w:val="single" w:color="auto" w:sz="4" w:space="0"/>
            </w:tcBorders>
            <w:shd w:val="clear" w:color="auto" w:fill="auto"/>
            <w:vAlign w:val="center"/>
          </w:tcPr>
          <w:p>
            <w:pPr>
              <w:spacing w:line="276" w:lineRule="auto"/>
              <w:jc w:val="center"/>
              <w:rPr>
                <w:rFonts w:hint="eastAsia" w:ascii="宋体" w:hAnsi="宋体" w:eastAsia="宋体" w:cs="宋体"/>
                <w:sz w:val="24"/>
              </w:rPr>
            </w:pPr>
          </w:p>
        </w:tc>
        <w:tc>
          <w:tcPr>
            <w:tcW w:w="4001" w:type="dxa"/>
            <w:tcBorders>
              <w:top w:val="single" w:color="auto" w:sz="4" w:space="0"/>
              <w:left w:val="nil"/>
              <w:bottom w:val="single" w:color="auto" w:sz="4" w:space="0"/>
              <w:right w:val="single" w:color="auto" w:sz="4" w:space="0"/>
            </w:tcBorders>
            <w:shd w:val="clear" w:color="auto" w:fill="auto"/>
            <w:vAlign w:val="center"/>
          </w:tcPr>
          <w:p>
            <w:pPr>
              <w:spacing w:line="276" w:lineRule="auto"/>
              <w:jc w:val="center"/>
              <w:rPr>
                <w:rFonts w:hint="eastAsia" w:ascii="宋体" w:hAnsi="宋体" w:eastAsia="宋体" w:cs="宋体"/>
                <w:sz w:val="24"/>
              </w:rPr>
            </w:pPr>
            <w:r>
              <w:rPr>
                <w:rFonts w:hint="eastAsia" w:ascii="宋体" w:hAnsi="宋体" w:eastAsia="宋体" w:cs="宋体"/>
                <w:sz w:val="24"/>
              </w:rPr>
              <w:t>2万</w:t>
            </w:r>
          </w:p>
        </w:tc>
      </w:tr>
      <w:tr>
        <w:tblPrEx>
          <w:tblLayout w:type="fixed"/>
          <w:tblCellMar>
            <w:top w:w="0" w:type="dxa"/>
            <w:left w:w="108" w:type="dxa"/>
            <w:bottom w:w="0" w:type="dxa"/>
            <w:right w:w="108" w:type="dxa"/>
          </w:tblCellMar>
        </w:tblPrEx>
        <w:trPr>
          <w:trHeight w:val="324" w:hRule="atLeast"/>
        </w:trPr>
        <w:tc>
          <w:tcPr>
            <w:tcW w:w="1697"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center"/>
              <w:rPr>
                <w:rFonts w:hint="eastAsia" w:ascii="宋体" w:hAnsi="宋体" w:eastAsia="宋体" w:cs="宋体"/>
                <w:sz w:val="24"/>
              </w:rPr>
            </w:pPr>
          </w:p>
        </w:tc>
        <w:tc>
          <w:tcPr>
            <w:tcW w:w="2142"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先天性膈疝</w:t>
            </w:r>
          </w:p>
        </w:tc>
        <w:tc>
          <w:tcPr>
            <w:tcW w:w="1176" w:type="dxa"/>
            <w:vMerge w:val="continue"/>
            <w:tcBorders>
              <w:left w:val="nil"/>
              <w:right w:val="single" w:color="auto" w:sz="4" w:space="0"/>
            </w:tcBorders>
            <w:shd w:val="clear" w:color="auto" w:fill="auto"/>
            <w:vAlign w:val="center"/>
          </w:tcPr>
          <w:p>
            <w:pPr>
              <w:spacing w:line="276" w:lineRule="auto"/>
              <w:jc w:val="center"/>
              <w:rPr>
                <w:rFonts w:hint="eastAsia" w:ascii="宋体" w:hAnsi="宋体" w:eastAsia="宋体" w:cs="宋体"/>
                <w:sz w:val="24"/>
              </w:rPr>
            </w:pPr>
          </w:p>
        </w:tc>
        <w:tc>
          <w:tcPr>
            <w:tcW w:w="4001" w:type="dxa"/>
            <w:tcBorders>
              <w:top w:val="single" w:color="auto" w:sz="4" w:space="0"/>
              <w:left w:val="nil"/>
              <w:bottom w:val="single" w:color="auto" w:sz="4" w:space="0"/>
              <w:right w:val="single" w:color="auto" w:sz="4" w:space="0"/>
            </w:tcBorders>
            <w:shd w:val="clear" w:color="auto" w:fill="auto"/>
            <w:vAlign w:val="center"/>
          </w:tcPr>
          <w:p>
            <w:pPr>
              <w:spacing w:line="276" w:lineRule="auto"/>
              <w:jc w:val="center"/>
              <w:rPr>
                <w:rFonts w:hint="eastAsia" w:ascii="宋体" w:hAnsi="宋体" w:eastAsia="宋体" w:cs="宋体"/>
                <w:sz w:val="24"/>
              </w:rPr>
            </w:pPr>
            <w:r>
              <w:rPr>
                <w:rFonts w:hint="eastAsia" w:ascii="宋体" w:hAnsi="宋体" w:eastAsia="宋体" w:cs="宋体"/>
                <w:sz w:val="24"/>
              </w:rPr>
              <w:t>2万</w:t>
            </w:r>
          </w:p>
        </w:tc>
      </w:tr>
      <w:tr>
        <w:tblPrEx>
          <w:tblLayout w:type="fixed"/>
          <w:tblCellMar>
            <w:top w:w="0" w:type="dxa"/>
            <w:left w:w="108" w:type="dxa"/>
            <w:bottom w:w="0" w:type="dxa"/>
            <w:right w:w="108" w:type="dxa"/>
          </w:tblCellMar>
        </w:tblPrEx>
        <w:trPr>
          <w:trHeight w:val="324" w:hRule="atLeast"/>
        </w:trPr>
        <w:tc>
          <w:tcPr>
            <w:tcW w:w="1697" w:type="dxa"/>
            <w:vMerge w:val="continue"/>
            <w:tcBorders>
              <w:top w:val="nil"/>
              <w:left w:val="single" w:color="auto" w:sz="4" w:space="0"/>
              <w:bottom w:val="single" w:color="000000" w:sz="4" w:space="0"/>
              <w:right w:val="single" w:color="auto" w:sz="4" w:space="0"/>
            </w:tcBorders>
            <w:vAlign w:val="center"/>
          </w:tcPr>
          <w:p>
            <w:pPr>
              <w:widowControl/>
              <w:spacing w:line="276" w:lineRule="auto"/>
              <w:jc w:val="center"/>
              <w:rPr>
                <w:rFonts w:hint="eastAsia" w:ascii="宋体" w:hAnsi="宋体" w:eastAsia="宋体" w:cs="宋体"/>
                <w:sz w:val="24"/>
              </w:rPr>
            </w:pPr>
          </w:p>
        </w:tc>
        <w:tc>
          <w:tcPr>
            <w:tcW w:w="2142"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腹裂</w:t>
            </w:r>
          </w:p>
        </w:tc>
        <w:tc>
          <w:tcPr>
            <w:tcW w:w="1176" w:type="dxa"/>
            <w:vMerge w:val="continue"/>
            <w:tcBorders>
              <w:left w:val="nil"/>
              <w:right w:val="single" w:color="auto" w:sz="4" w:space="0"/>
            </w:tcBorders>
            <w:shd w:val="clear" w:color="auto" w:fill="auto"/>
            <w:vAlign w:val="center"/>
          </w:tcPr>
          <w:p>
            <w:pPr>
              <w:spacing w:line="276" w:lineRule="auto"/>
              <w:jc w:val="center"/>
              <w:rPr>
                <w:rFonts w:hint="eastAsia" w:ascii="宋体" w:hAnsi="宋体" w:eastAsia="宋体" w:cs="宋体"/>
                <w:sz w:val="24"/>
              </w:rPr>
            </w:pPr>
          </w:p>
        </w:tc>
        <w:tc>
          <w:tcPr>
            <w:tcW w:w="4001" w:type="dxa"/>
            <w:tcBorders>
              <w:top w:val="single" w:color="auto" w:sz="4" w:space="0"/>
              <w:left w:val="nil"/>
              <w:bottom w:val="single" w:color="auto" w:sz="4" w:space="0"/>
              <w:right w:val="single" w:color="auto" w:sz="4" w:space="0"/>
            </w:tcBorders>
            <w:shd w:val="clear" w:color="auto" w:fill="auto"/>
            <w:vAlign w:val="center"/>
          </w:tcPr>
          <w:p>
            <w:pPr>
              <w:spacing w:line="276" w:lineRule="auto"/>
              <w:jc w:val="center"/>
              <w:rPr>
                <w:rFonts w:hint="eastAsia" w:ascii="宋体" w:hAnsi="宋体" w:eastAsia="宋体" w:cs="宋体"/>
                <w:sz w:val="24"/>
              </w:rPr>
            </w:pPr>
            <w:r>
              <w:rPr>
                <w:rFonts w:hint="eastAsia" w:ascii="宋体" w:hAnsi="宋体" w:eastAsia="宋体" w:cs="宋体"/>
                <w:sz w:val="24"/>
              </w:rPr>
              <w:t>2万</w:t>
            </w:r>
          </w:p>
        </w:tc>
      </w:tr>
      <w:tr>
        <w:tblPrEx>
          <w:tblLayout w:type="fixed"/>
          <w:tblCellMar>
            <w:top w:w="0" w:type="dxa"/>
            <w:left w:w="108" w:type="dxa"/>
            <w:bottom w:w="0" w:type="dxa"/>
            <w:right w:w="108" w:type="dxa"/>
          </w:tblCellMar>
        </w:tblPrEx>
        <w:trPr>
          <w:trHeight w:val="324" w:hRule="atLeast"/>
        </w:trPr>
        <w:tc>
          <w:tcPr>
            <w:tcW w:w="1697"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hint="eastAsia" w:ascii="宋体" w:hAnsi="宋体" w:eastAsia="宋体" w:cs="宋体"/>
                <w:sz w:val="24"/>
              </w:rPr>
            </w:pPr>
          </w:p>
        </w:tc>
        <w:tc>
          <w:tcPr>
            <w:tcW w:w="2142"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颅面畸形</w:t>
            </w:r>
          </w:p>
        </w:tc>
        <w:tc>
          <w:tcPr>
            <w:tcW w:w="1176" w:type="dxa"/>
            <w:vMerge w:val="continue"/>
            <w:tcBorders>
              <w:left w:val="nil"/>
              <w:right w:val="single" w:color="auto" w:sz="4" w:space="0"/>
            </w:tcBorders>
            <w:shd w:val="clear" w:color="auto" w:fill="auto"/>
            <w:vAlign w:val="center"/>
          </w:tcPr>
          <w:p>
            <w:pPr>
              <w:spacing w:line="276" w:lineRule="auto"/>
              <w:jc w:val="center"/>
              <w:rPr>
                <w:rFonts w:hint="eastAsia" w:ascii="宋体" w:hAnsi="宋体" w:eastAsia="宋体" w:cs="宋体"/>
                <w:sz w:val="24"/>
              </w:rPr>
            </w:pPr>
          </w:p>
        </w:tc>
        <w:tc>
          <w:tcPr>
            <w:tcW w:w="4001" w:type="dxa"/>
            <w:tcBorders>
              <w:top w:val="single" w:color="auto" w:sz="4" w:space="0"/>
              <w:left w:val="nil"/>
              <w:bottom w:val="single" w:color="auto" w:sz="4" w:space="0"/>
              <w:right w:val="single" w:color="auto" w:sz="4" w:space="0"/>
            </w:tcBorders>
            <w:shd w:val="clear" w:color="auto" w:fill="auto"/>
            <w:vAlign w:val="center"/>
          </w:tcPr>
          <w:p>
            <w:pPr>
              <w:spacing w:line="276" w:lineRule="auto"/>
              <w:jc w:val="center"/>
              <w:rPr>
                <w:rFonts w:hint="eastAsia" w:ascii="宋体" w:hAnsi="宋体" w:eastAsia="宋体" w:cs="宋体"/>
                <w:sz w:val="24"/>
              </w:rPr>
            </w:pPr>
            <w:r>
              <w:rPr>
                <w:rFonts w:hint="eastAsia" w:ascii="宋体" w:hAnsi="宋体" w:eastAsia="宋体" w:cs="宋体"/>
                <w:sz w:val="24"/>
              </w:rPr>
              <w:t>2万</w:t>
            </w:r>
          </w:p>
        </w:tc>
      </w:tr>
      <w:tr>
        <w:tblPrEx>
          <w:tblLayout w:type="fixed"/>
          <w:tblCellMar>
            <w:top w:w="0" w:type="dxa"/>
            <w:left w:w="108" w:type="dxa"/>
            <w:bottom w:w="0" w:type="dxa"/>
            <w:right w:w="108" w:type="dxa"/>
          </w:tblCellMar>
        </w:tblPrEx>
        <w:trPr>
          <w:trHeight w:val="324" w:hRule="atLeast"/>
        </w:trPr>
        <w:tc>
          <w:tcPr>
            <w:tcW w:w="1697" w:type="dxa"/>
            <w:vMerge w:val="continue"/>
            <w:tcBorders>
              <w:top w:val="nil"/>
              <w:left w:val="single" w:color="auto" w:sz="4" w:space="0"/>
              <w:bottom w:val="single" w:color="auto" w:sz="4" w:space="0"/>
              <w:right w:val="single" w:color="auto" w:sz="4" w:space="0"/>
            </w:tcBorders>
            <w:vAlign w:val="center"/>
          </w:tcPr>
          <w:p>
            <w:pPr>
              <w:widowControl/>
              <w:spacing w:line="276" w:lineRule="auto"/>
              <w:jc w:val="center"/>
              <w:rPr>
                <w:rFonts w:hint="eastAsia" w:ascii="宋体" w:hAnsi="宋体" w:eastAsia="宋体" w:cs="宋体"/>
                <w:sz w:val="24"/>
              </w:rPr>
            </w:pPr>
          </w:p>
        </w:tc>
        <w:tc>
          <w:tcPr>
            <w:tcW w:w="2142" w:type="dxa"/>
            <w:tcBorders>
              <w:top w:val="nil"/>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脐膨出</w:t>
            </w:r>
          </w:p>
        </w:tc>
        <w:tc>
          <w:tcPr>
            <w:tcW w:w="1176" w:type="dxa"/>
            <w:vMerge w:val="continue"/>
            <w:tcBorders>
              <w:left w:val="nil"/>
              <w:right w:val="single" w:color="auto" w:sz="4" w:space="0"/>
            </w:tcBorders>
            <w:shd w:val="clear" w:color="auto" w:fill="auto"/>
            <w:vAlign w:val="center"/>
          </w:tcPr>
          <w:p>
            <w:pPr>
              <w:spacing w:line="276" w:lineRule="auto"/>
              <w:jc w:val="center"/>
              <w:rPr>
                <w:rFonts w:hint="eastAsia" w:ascii="宋体" w:hAnsi="宋体" w:eastAsia="宋体" w:cs="宋体"/>
                <w:sz w:val="24"/>
              </w:rPr>
            </w:pPr>
          </w:p>
        </w:tc>
        <w:tc>
          <w:tcPr>
            <w:tcW w:w="4001" w:type="dxa"/>
            <w:tcBorders>
              <w:top w:val="single" w:color="auto" w:sz="4" w:space="0"/>
              <w:left w:val="nil"/>
              <w:bottom w:val="single" w:color="auto" w:sz="4" w:space="0"/>
              <w:right w:val="single" w:color="auto" w:sz="4" w:space="0"/>
            </w:tcBorders>
            <w:shd w:val="clear" w:color="auto" w:fill="auto"/>
            <w:vAlign w:val="center"/>
          </w:tcPr>
          <w:p>
            <w:pPr>
              <w:spacing w:line="276" w:lineRule="auto"/>
              <w:jc w:val="center"/>
              <w:rPr>
                <w:rFonts w:hint="eastAsia" w:ascii="宋体" w:hAnsi="宋体" w:eastAsia="宋体" w:cs="宋体"/>
                <w:sz w:val="24"/>
              </w:rPr>
            </w:pPr>
            <w:r>
              <w:rPr>
                <w:rFonts w:hint="eastAsia" w:ascii="宋体" w:hAnsi="宋体" w:eastAsia="宋体" w:cs="宋体"/>
                <w:sz w:val="24"/>
              </w:rPr>
              <w:t>2万</w:t>
            </w:r>
          </w:p>
        </w:tc>
      </w:tr>
      <w:tr>
        <w:tblPrEx>
          <w:tblLayout w:type="fixed"/>
          <w:tblCellMar>
            <w:top w:w="0" w:type="dxa"/>
            <w:left w:w="108" w:type="dxa"/>
            <w:bottom w:w="0" w:type="dxa"/>
            <w:right w:w="108" w:type="dxa"/>
          </w:tblCellMar>
        </w:tblPrEx>
        <w:trPr>
          <w:trHeight w:val="324" w:hRule="atLeast"/>
        </w:trPr>
        <w:tc>
          <w:tcPr>
            <w:tcW w:w="1697" w:type="dxa"/>
            <w:tcBorders>
              <w:top w:val="single" w:color="auto" w:sz="4" w:space="0"/>
              <w:left w:val="single" w:color="auto" w:sz="4" w:space="0"/>
              <w:bottom w:val="single" w:color="000000" w:sz="4" w:space="0"/>
              <w:right w:val="single" w:color="auto" w:sz="4" w:space="0"/>
            </w:tcBorders>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早产</w:t>
            </w:r>
          </w:p>
        </w:tc>
        <w:tc>
          <w:tcPr>
            <w:tcW w:w="2142"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早产儿</w:t>
            </w:r>
          </w:p>
        </w:tc>
        <w:tc>
          <w:tcPr>
            <w:tcW w:w="1176" w:type="dxa"/>
            <w:vMerge w:val="continue"/>
            <w:tcBorders>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p>
        </w:tc>
        <w:tc>
          <w:tcPr>
            <w:tcW w:w="4001"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hint="eastAsia" w:ascii="宋体" w:hAnsi="宋体" w:eastAsia="宋体" w:cs="宋体"/>
                <w:sz w:val="24"/>
              </w:rPr>
            </w:pPr>
            <w:r>
              <w:rPr>
                <w:rFonts w:hint="eastAsia" w:ascii="宋体" w:hAnsi="宋体" w:eastAsia="宋体" w:cs="宋体"/>
                <w:sz w:val="24"/>
              </w:rPr>
              <w:t>4万</w:t>
            </w:r>
          </w:p>
        </w:tc>
      </w:tr>
    </w:tbl>
    <w:p>
      <w:pPr>
        <w:jc w:val="left"/>
        <w:rPr>
          <w:rFonts w:hint="eastAsia" w:ascii="宋体" w:hAnsi="宋体" w:eastAsia="宋体" w:cs="宋体"/>
          <w:b/>
          <w:sz w:val="24"/>
        </w:rPr>
      </w:pPr>
    </w:p>
    <w:p>
      <w:pPr>
        <w:pStyle w:val="6"/>
        <w:numPr>
          <w:ilvl w:val="0"/>
          <w:numId w:val="13"/>
        </w:numPr>
        <w:ind w:firstLineChars="0"/>
        <w:jc w:val="left"/>
        <w:rPr>
          <w:rFonts w:hint="eastAsia" w:ascii="宋体" w:hAnsi="宋体" w:eastAsia="宋体" w:cs="宋体"/>
          <w:b/>
          <w:sz w:val="24"/>
        </w:rPr>
      </w:pPr>
      <w:r>
        <w:rPr>
          <w:rFonts w:hint="eastAsia" w:ascii="宋体" w:hAnsi="宋体" w:eastAsia="宋体" w:cs="宋体"/>
          <w:b/>
          <w:sz w:val="24"/>
        </w:rPr>
        <w:t>项目实施流程</w:t>
      </w:r>
    </w:p>
    <w:p>
      <w:pPr>
        <w:ind w:firstLine="480" w:firstLineChars="200"/>
        <w:rPr>
          <w:rFonts w:hint="eastAsia" w:ascii="宋体" w:hAnsi="宋体" w:eastAsia="宋体" w:cs="宋体"/>
          <w:sz w:val="24"/>
        </w:rPr>
      </w:pPr>
      <w:r>
        <w:rPr>
          <w:rFonts w:hint="eastAsia" w:ascii="宋体" w:hAnsi="宋体" w:eastAsia="宋体" w:cs="宋体"/>
          <w:sz w:val="24"/>
        </w:rPr>
        <w:t>“爱佑晨星——孤贫儿童多病种医疗救助项目”具体流程如下：</w:t>
      </w:r>
    </w:p>
    <w:p>
      <w:pPr>
        <w:pStyle w:val="6"/>
        <w:numPr>
          <w:ilvl w:val="0"/>
          <w:numId w:val="14"/>
        </w:numPr>
        <w:ind w:firstLineChars="0"/>
        <w:rPr>
          <w:rFonts w:hint="eastAsia" w:ascii="宋体" w:hAnsi="宋体" w:eastAsia="宋体" w:cs="宋体"/>
          <w:sz w:val="24"/>
        </w:rPr>
      </w:pPr>
      <w:r>
        <w:rPr>
          <w:rFonts w:hint="eastAsia" w:ascii="宋体" w:hAnsi="宋体" w:eastAsia="宋体" w:cs="宋体"/>
          <w:sz w:val="24"/>
        </w:rPr>
        <w:t>申请</w:t>
      </w:r>
    </w:p>
    <w:p>
      <w:pPr>
        <w:ind w:firstLine="480" w:firstLineChars="200"/>
        <w:rPr>
          <w:rFonts w:hint="eastAsia" w:ascii="宋体" w:hAnsi="宋体" w:eastAsia="宋体" w:cs="宋体"/>
          <w:sz w:val="24"/>
        </w:rPr>
      </w:pPr>
      <w:r>
        <w:rPr>
          <w:rFonts w:hint="eastAsia" w:ascii="宋体" w:hAnsi="宋体" w:eastAsia="宋体" w:cs="宋体"/>
          <w:sz w:val="24"/>
        </w:rPr>
        <w:t>由乙方负责人在平台上为资助标准范围内的患儿创建项目申请账号，患儿监护人通过手机端进入爱佑救助申请通道或填写救助申请书（请通过爱佑慈善基金会官网进行下载，下载网址为：http://www.ayfoundation.org/），乙方项目负责人将在患儿监护人自愿申请的基础上指导其填写和准备相关资料，并在患儿出院前在平台上提交申请。</w:t>
      </w:r>
    </w:p>
    <w:p>
      <w:pPr>
        <w:pStyle w:val="6"/>
        <w:numPr>
          <w:ilvl w:val="0"/>
          <w:numId w:val="14"/>
        </w:numPr>
        <w:ind w:firstLineChars="0"/>
        <w:rPr>
          <w:rFonts w:hint="eastAsia" w:ascii="宋体" w:hAnsi="宋体" w:eastAsia="宋体" w:cs="宋体"/>
          <w:sz w:val="24"/>
        </w:rPr>
      </w:pPr>
      <w:r>
        <w:rPr>
          <w:rFonts w:hint="eastAsia" w:ascii="宋体" w:hAnsi="宋体" w:eastAsia="宋体" w:cs="宋体"/>
          <w:sz w:val="24"/>
        </w:rPr>
        <w:t>审核</w:t>
      </w:r>
    </w:p>
    <w:p>
      <w:pPr>
        <w:ind w:firstLine="480" w:firstLineChars="200"/>
        <w:rPr>
          <w:rFonts w:hint="eastAsia" w:ascii="宋体" w:hAnsi="宋体" w:eastAsia="宋体" w:cs="宋体"/>
          <w:sz w:val="24"/>
        </w:rPr>
      </w:pPr>
      <w:r>
        <w:rPr>
          <w:rFonts w:hint="eastAsia" w:ascii="宋体" w:hAnsi="宋体" w:eastAsia="宋体" w:cs="宋体"/>
          <w:sz w:val="24"/>
        </w:rPr>
        <w:t>甲方项目专员在收到申请后通过业务管理平台对患儿监护人提交的申请资料进行评估和审核。审核通过的患儿方可享受项目救助金。</w:t>
      </w:r>
    </w:p>
    <w:p>
      <w:pPr>
        <w:pStyle w:val="6"/>
        <w:numPr>
          <w:ilvl w:val="0"/>
          <w:numId w:val="14"/>
        </w:numPr>
        <w:ind w:firstLineChars="0"/>
        <w:rPr>
          <w:rFonts w:hint="eastAsia" w:ascii="宋体" w:hAnsi="宋体" w:eastAsia="宋体" w:cs="宋体"/>
          <w:sz w:val="24"/>
        </w:rPr>
      </w:pPr>
      <w:r>
        <w:rPr>
          <w:rFonts w:hint="eastAsia" w:ascii="宋体" w:hAnsi="宋体" w:eastAsia="宋体" w:cs="宋体"/>
          <w:sz w:val="24"/>
        </w:rPr>
        <w:t>结账</w:t>
      </w:r>
    </w:p>
    <w:p>
      <w:pPr>
        <w:pStyle w:val="6"/>
        <w:numPr>
          <w:ilvl w:val="0"/>
          <w:numId w:val="15"/>
        </w:numPr>
        <w:ind w:firstLineChars="0"/>
        <w:rPr>
          <w:rFonts w:hint="eastAsia" w:ascii="宋体" w:hAnsi="宋体" w:eastAsia="宋体" w:cs="宋体"/>
          <w:sz w:val="24"/>
        </w:rPr>
      </w:pPr>
      <w:r>
        <w:rPr>
          <w:rFonts w:hint="eastAsia" w:ascii="宋体" w:hAnsi="宋体" w:eastAsia="宋体" w:cs="宋体"/>
          <w:sz w:val="24"/>
        </w:rPr>
        <w:t>乙方自行按照内部管理需求，在甲方提供的爱佑网上业务管理平台中选取已完成救治患儿名单，与财务核实每名患儿的费用，并在平台上生成付款《补充协议》。</w:t>
      </w:r>
    </w:p>
    <w:p>
      <w:pPr>
        <w:pStyle w:val="6"/>
        <w:numPr>
          <w:ilvl w:val="0"/>
          <w:numId w:val="15"/>
        </w:numPr>
        <w:ind w:firstLineChars="0"/>
        <w:rPr>
          <w:rFonts w:hint="eastAsia" w:ascii="宋体" w:hAnsi="宋体" w:eastAsia="宋体" w:cs="宋体"/>
          <w:sz w:val="24"/>
        </w:rPr>
      </w:pPr>
      <w:r>
        <w:rPr>
          <w:rFonts w:hint="eastAsia" w:ascii="宋体" w:hAnsi="宋体" w:eastAsia="宋体" w:cs="宋体"/>
          <w:sz w:val="24"/>
        </w:rPr>
        <w:t>乙方将盖章的付款《补充协议》及费用拆分表（以爱佑网上业务管理平台导出表格为准）、患儿申请救助所填爱佑晨星项目申请书中的患儿监护人签字盖章的知情同意书和家庭情况说明原件、出院小结（复印件）、符合财务要求的发票及费用清单等资料反馈至甲方，甲方在收到完整材料并确认无误后，将救助款汇入乙方指定账户。</w:t>
      </w:r>
    </w:p>
    <w:p>
      <w:pPr>
        <w:pStyle w:val="6"/>
        <w:numPr>
          <w:ilvl w:val="0"/>
          <w:numId w:val="13"/>
        </w:numPr>
        <w:ind w:firstLineChars="0"/>
        <w:jc w:val="left"/>
        <w:rPr>
          <w:rFonts w:hint="eastAsia" w:ascii="宋体" w:hAnsi="宋体" w:eastAsia="宋体" w:cs="宋体"/>
          <w:b/>
          <w:sz w:val="24"/>
        </w:rPr>
      </w:pPr>
      <w:r>
        <w:rPr>
          <w:rFonts w:hint="eastAsia" w:ascii="宋体" w:hAnsi="宋体" w:eastAsia="宋体" w:cs="宋体"/>
          <w:b/>
          <w:sz w:val="24"/>
        </w:rPr>
        <w:t>财务要求</w:t>
      </w:r>
    </w:p>
    <w:p>
      <w:pPr>
        <w:ind w:firstLine="480" w:firstLineChars="200"/>
        <w:rPr>
          <w:rFonts w:hint="eastAsia" w:ascii="宋体" w:hAnsi="宋体" w:eastAsia="宋体" w:cs="宋体"/>
          <w:sz w:val="24"/>
        </w:rPr>
      </w:pPr>
      <w:r>
        <w:rPr>
          <w:rFonts w:hint="eastAsia" w:ascii="宋体" w:hAnsi="宋体" w:eastAsia="宋体" w:cs="宋体"/>
          <w:sz w:val="24"/>
        </w:rPr>
        <w:t>乙方提供患儿救助金额的正规医疗费用发票原件及患儿治疗费用明细复印件（该复印件须加盖乙方收费章）；如乙方因患儿进行医保或新农合报销的原因无法拆分、无法提供患儿救助金额的正规医疗费用发票原件，乙方需提供患儿手术费用的正规医疗费用发票复印件（该复印件须加盖乙方财务公章）以及一张双方商议确定的结算票据。</w:t>
      </w:r>
    </w:p>
    <w:p>
      <w:pPr>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2880" w:firstLineChars="1200"/>
        <w:jc w:val="righ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南京儿童医院医学发展医疗救助基金会</w:t>
      </w:r>
    </w:p>
    <w:p>
      <w:pPr>
        <w:keepNext w:val="0"/>
        <w:keepLines w:val="0"/>
        <w:pageBreakBefore w:val="0"/>
        <w:widowControl w:val="0"/>
        <w:kinsoku/>
        <w:wordWrap/>
        <w:overflowPunct/>
        <w:topLinePunct w:val="0"/>
        <w:autoSpaceDE/>
        <w:autoSpaceDN/>
        <w:bidi w:val="0"/>
        <w:adjustRightInd/>
        <w:snapToGrid/>
        <w:spacing w:line="360" w:lineRule="auto"/>
        <w:ind w:firstLine="5040" w:firstLineChars="2100"/>
        <w:jc w:val="right"/>
        <w:textAlignment w:val="auto"/>
        <w:outlineLvl w:val="9"/>
        <w:rPr>
          <w:rFonts w:hint="eastAsia" w:ascii="宋体" w:hAnsi="宋体" w:eastAsia="宋体" w:cs="宋体"/>
          <w:b w:val="0"/>
          <w:bCs w:val="0"/>
          <w:sz w:val="24"/>
          <w:szCs w:val="24"/>
          <w:lang w:val="en-US" w:eastAsia="zh-CN"/>
        </w:rPr>
      </w:pPr>
      <w:bookmarkStart w:id="0" w:name="_GoBack"/>
      <w:bookmarkEnd w:id="0"/>
      <w:r>
        <w:rPr>
          <w:rFonts w:hint="eastAsia" w:ascii="宋体" w:hAnsi="宋体" w:eastAsia="宋体" w:cs="宋体"/>
          <w:b w:val="0"/>
          <w:bCs w:val="0"/>
          <w:sz w:val="24"/>
          <w:szCs w:val="24"/>
          <w:lang w:val="en-US" w:eastAsia="zh-CN"/>
        </w:rPr>
        <w:t>2013年1月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A2BA78"/>
    <w:multiLevelType w:val="singleLevel"/>
    <w:tmpl w:val="E9A2BA78"/>
    <w:lvl w:ilvl="0" w:tentative="0">
      <w:start w:val="1"/>
      <w:numFmt w:val="decimal"/>
      <w:suff w:val="nothing"/>
      <w:lvlText w:val="%1、"/>
      <w:lvlJc w:val="left"/>
    </w:lvl>
  </w:abstractNum>
  <w:abstractNum w:abstractNumId="1">
    <w:nsid w:val="13B5458B"/>
    <w:multiLevelType w:val="multilevel"/>
    <w:tmpl w:val="13B5458B"/>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E4F7938"/>
    <w:multiLevelType w:val="multilevel"/>
    <w:tmpl w:val="1E4F793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42D13E5"/>
    <w:multiLevelType w:val="multilevel"/>
    <w:tmpl w:val="242D13E5"/>
    <w:lvl w:ilvl="0" w:tentative="0">
      <w:start w:val="1"/>
      <w:numFmt w:val="chineseCountingThousand"/>
      <w:lvlText w:val="%1、"/>
      <w:lvlJc w:val="left"/>
      <w:pPr>
        <w:ind w:left="420" w:hanging="42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8EC1A18"/>
    <w:multiLevelType w:val="multilevel"/>
    <w:tmpl w:val="28EC1A1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CA7C7E"/>
    <w:multiLevelType w:val="singleLevel"/>
    <w:tmpl w:val="2CCA7C7E"/>
    <w:lvl w:ilvl="0" w:tentative="0">
      <w:start w:val="3"/>
      <w:numFmt w:val="chineseCounting"/>
      <w:suff w:val="nothing"/>
      <w:lvlText w:val="%1、"/>
      <w:lvlJc w:val="left"/>
      <w:rPr>
        <w:rFonts w:hint="eastAsia"/>
      </w:rPr>
    </w:lvl>
  </w:abstractNum>
  <w:abstractNum w:abstractNumId="6">
    <w:nsid w:val="31DA45A5"/>
    <w:multiLevelType w:val="multilevel"/>
    <w:tmpl w:val="31DA45A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186843"/>
    <w:multiLevelType w:val="multilevel"/>
    <w:tmpl w:val="3A18684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C1D5CCC"/>
    <w:multiLevelType w:val="multilevel"/>
    <w:tmpl w:val="3C1D5CC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6BF5DA9"/>
    <w:multiLevelType w:val="multilevel"/>
    <w:tmpl w:val="46BF5DA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2D31DFC"/>
    <w:multiLevelType w:val="multilevel"/>
    <w:tmpl w:val="52D31DFC"/>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4C14058"/>
    <w:multiLevelType w:val="multilevel"/>
    <w:tmpl w:val="54C1405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D2516B5"/>
    <w:multiLevelType w:val="multilevel"/>
    <w:tmpl w:val="5D2516B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FE14D87"/>
    <w:multiLevelType w:val="multilevel"/>
    <w:tmpl w:val="6FE14D8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6B252B3"/>
    <w:multiLevelType w:val="multilevel"/>
    <w:tmpl w:val="76B252B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0"/>
  </w:num>
  <w:num w:numId="3">
    <w:abstractNumId w:val="3"/>
  </w:num>
  <w:num w:numId="4">
    <w:abstractNumId w:val="14"/>
  </w:num>
  <w:num w:numId="5">
    <w:abstractNumId w:val="10"/>
  </w:num>
  <w:num w:numId="6">
    <w:abstractNumId w:val="2"/>
  </w:num>
  <w:num w:numId="7">
    <w:abstractNumId w:val="8"/>
  </w:num>
  <w:num w:numId="8">
    <w:abstractNumId w:val="12"/>
  </w:num>
  <w:num w:numId="9">
    <w:abstractNumId w:val="11"/>
  </w:num>
  <w:num w:numId="10">
    <w:abstractNumId w:val="6"/>
  </w:num>
  <w:num w:numId="11">
    <w:abstractNumId w:val="13"/>
  </w:num>
  <w:num w:numId="12">
    <w:abstractNumId w:val="9"/>
  </w:num>
  <w:num w:numId="13">
    <w:abstractNumId w:val="1"/>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BEF"/>
    <w:rsid w:val="00394BEF"/>
    <w:rsid w:val="00E94351"/>
    <w:rsid w:val="0C8C277C"/>
    <w:rsid w:val="139F2C22"/>
    <w:rsid w:val="1D827149"/>
    <w:rsid w:val="1D942527"/>
    <w:rsid w:val="29637191"/>
    <w:rsid w:val="31A246A1"/>
    <w:rsid w:val="3859300B"/>
    <w:rsid w:val="3CFD1CAB"/>
    <w:rsid w:val="3D241687"/>
    <w:rsid w:val="3D667F61"/>
    <w:rsid w:val="40BF1C0B"/>
    <w:rsid w:val="460126A0"/>
    <w:rsid w:val="4ABC6BD8"/>
    <w:rsid w:val="4C7125F3"/>
    <w:rsid w:val="4D981F56"/>
    <w:rsid w:val="4FBD608F"/>
    <w:rsid w:val="58B4716D"/>
    <w:rsid w:val="5C0843E8"/>
    <w:rsid w:val="5D253711"/>
    <w:rsid w:val="60C92D83"/>
    <w:rsid w:val="615F7E2B"/>
    <w:rsid w:val="62AE45D5"/>
    <w:rsid w:val="6335553A"/>
    <w:rsid w:val="66724690"/>
    <w:rsid w:val="773E5BD7"/>
    <w:rsid w:val="7DBF1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spacing w:line="0" w:lineRule="atLeast"/>
      <w:jc w:val="center"/>
      <w:outlineLvl w:val="0"/>
    </w:pPr>
    <w:rPr>
      <w:rFonts w:ascii="仿宋_GB2312" w:eastAsia="仿宋_GB2312"/>
      <w:b/>
      <w:bCs/>
      <w:color w:val="FF0000"/>
      <w:szCs w:val="20"/>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160</Words>
  <Characters>916</Characters>
  <Lines>7</Lines>
  <Paragraphs>2</Paragraphs>
  <TotalTime>6</TotalTime>
  <ScaleCrop>false</ScaleCrop>
  <LinksUpToDate>false</LinksUpToDate>
  <CharactersWithSpaces>1074</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2021-10-14T06:25:00Z</dcterms:created>
  <dc:creator>秦勤</dc:creator>
  <cp:lastModifiedBy>WPS_1488443699</cp:lastModifiedBy>
  <dcterms:modified xsi:type="dcterms:W3CDTF">2021-11-04T05:40:09Z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3A7C4040C2DD41079ABC3F3C7E3452E4</vt:lpwstr>
  </property>
</Properties>
</file>