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FB951">
      <w:pPr>
        <w:widowControl/>
        <w:jc w:val="center"/>
        <w:rPr>
          <w:rFonts w:ascii="华文中宋" w:hAnsi="华文中宋" w:eastAsia="华文中宋" w:cs="华文中宋"/>
          <w:kern w:val="0"/>
          <w:sz w:val="36"/>
          <w:szCs w:val="36"/>
        </w:rPr>
      </w:pPr>
      <w:r>
        <w:rPr>
          <w:rFonts w:hint="eastAsia" w:ascii="华文中宋" w:hAnsi="华文中宋" w:eastAsia="华文中宋" w:cs="华文中宋"/>
          <w:sz w:val="32"/>
          <w:szCs w:val="32"/>
        </w:rPr>
        <w:t>基础性补助专项资金绩效自评价报告</w:t>
      </w:r>
    </w:p>
    <w:p w14:paraId="4851DA10">
      <w:pPr>
        <w:widowControl/>
        <w:spacing w:line="560" w:lineRule="exact"/>
        <w:ind w:firstLine="640" w:firstLineChars="200"/>
        <w:jc w:val="left"/>
        <w:rPr>
          <w:rFonts w:ascii="黑体" w:hAnsi="黑体" w:eastAsia="黑体" w:cs="宋体"/>
          <w:kern w:val="0"/>
          <w:sz w:val="24"/>
          <w:szCs w:val="24"/>
        </w:rPr>
      </w:pPr>
      <w:r>
        <w:rPr>
          <w:rFonts w:hint="eastAsia" w:ascii="黑体" w:hAnsi="黑体" w:eastAsia="黑体" w:cs="宋体"/>
          <w:color w:val="000000"/>
          <w:kern w:val="0"/>
          <w:sz w:val="32"/>
          <w:szCs w:val="32"/>
        </w:rPr>
        <w:t>一、项目概况</w:t>
      </w:r>
    </w:p>
    <w:p w14:paraId="5BC56033">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（一）项目基本情况</w:t>
      </w:r>
    </w:p>
    <w:p w14:paraId="2143A63D">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根据《中共南京市委 南京市人民政府关于深化医药卫生体制改革 建设现代医疗卫生体系的意见》（宁委发[2015]22号）、《关于印发基本公共卫生服务等5项补助资金管理办法的通知》（财社[2019]113号）等文件精神实施该项目。文件指出要确立政府在提供公共卫生和基本医疗服务中的主导地位，建立科学合理可持续的补偿机制。医疗服务与保障能力提升补助资金重点支持公立医院综合改革、医疗卫生机构能力建设、卫生健康人才培养、医疗保障服务能力建设、中医药事业传承与发展以及其他医改相关工作。</w:t>
      </w:r>
    </w:p>
    <w:p w14:paraId="6F1345CF">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（二）项目资金情况</w:t>
      </w:r>
    </w:p>
    <w:p w14:paraId="27C0D6EA">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来源情况：</w:t>
      </w:r>
      <w:r>
        <w:rPr>
          <w:rFonts w:hint="eastAsia" w:ascii="宋体" w:hAnsi="宋体" w:eastAsia="宋体" w:cs="宋体"/>
          <w:color w:val="333333"/>
          <w:sz w:val="28"/>
          <w:szCs w:val="15"/>
          <w:shd w:val="clear" w:color="auto" w:fill="FFFFFF"/>
        </w:rPr>
        <w:t>运营补助</w:t>
      </w:r>
      <w:r>
        <w:rPr>
          <w:rFonts w:ascii="宋体" w:hAnsi="宋体" w:eastAsia="宋体" w:cs="宋体"/>
          <w:color w:val="333333"/>
          <w:sz w:val="28"/>
          <w:szCs w:val="15"/>
          <w:shd w:val="clear" w:color="auto" w:fill="FFFFFF"/>
        </w:rPr>
        <w:t>经费来源为财政拨款，202</w:t>
      </w:r>
      <w:r>
        <w:rPr>
          <w:rFonts w:hint="eastAsia" w:ascii="宋体" w:hAnsi="宋体" w:eastAsia="宋体" w:cs="宋体"/>
          <w:color w:val="333333"/>
          <w:sz w:val="28"/>
          <w:szCs w:val="15"/>
          <w:shd w:val="clear" w:color="auto" w:fill="FFFFFF"/>
        </w:rPr>
        <w:t>4</w:t>
      </w:r>
      <w:r>
        <w:rPr>
          <w:rFonts w:ascii="宋体" w:hAnsi="宋体" w:eastAsia="宋体" w:cs="宋体"/>
          <w:color w:val="333333"/>
          <w:sz w:val="28"/>
          <w:szCs w:val="15"/>
          <w:shd w:val="clear" w:color="auto" w:fill="FFFFFF"/>
        </w:rPr>
        <w:t>年</w:t>
      </w:r>
      <w:r>
        <w:rPr>
          <w:rFonts w:hint="eastAsia" w:ascii="宋体" w:hAnsi="宋体" w:eastAsia="宋体" w:cs="宋体"/>
          <w:color w:val="333333"/>
          <w:sz w:val="28"/>
          <w:szCs w:val="15"/>
          <w:shd w:val="clear" w:color="auto" w:fill="FFFFFF"/>
        </w:rPr>
        <w:t>基础性补助专项资金</w:t>
      </w:r>
      <w:r>
        <w:rPr>
          <w:rFonts w:ascii="宋体" w:hAnsi="宋体" w:eastAsia="宋体" w:cs="宋体"/>
          <w:color w:val="333333"/>
          <w:sz w:val="28"/>
          <w:szCs w:val="15"/>
          <w:shd w:val="clear" w:color="auto" w:fill="FFFFFF"/>
        </w:rPr>
        <w:t>预算金额为</w:t>
      </w:r>
      <w:r>
        <w:rPr>
          <w:rFonts w:hint="eastAsia" w:ascii="宋体" w:hAnsi="宋体" w:eastAsia="宋体" w:cs="宋体"/>
          <w:color w:val="333333"/>
          <w:sz w:val="28"/>
          <w:szCs w:val="15"/>
          <w:shd w:val="clear" w:color="auto" w:fill="FFFFFF"/>
        </w:rPr>
        <w:t>1821</w:t>
      </w:r>
      <w:r>
        <w:rPr>
          <w:rFonts w:ascii="宋体" w:hAnsi="宋体" w:eastAsia="宋体" w:cs="宋体"/>
          <w:color w:val="333333"/>
          <w:sz w:val="28"/>
          <w:szCs w:val="15"/>
          <w:shd w:val="clear" w:color="auto" w:fill="FFFFFF"/>
        </w:rPr>
        <w:t>万元。</w:t>
      </w:r>
      <w:r>
        <w:rPr>
          <w:rFonts w:hint="eastAsia" w:ascii="宋体" w:hAnsi="宋体" w:eastAsia="宋体" w:cs="宋体"/>
          <w:color w:val="333333"/>
          <w:sz w:val="28"/>
          <w:szCs w:val="15"/>
          <w:shd w:val="clear" w:color="auto" w:fill="FFFFFF"/>
        </w:rPr>
        <w:t>实际支出1821万元，主要用于支持医院运营、医疗服务能力提升等，预算执行率为100%。</w:t>
      </w:r>
    </w:p>
    <w:p w14:paraId="6086D794">
      <w:pPr>
        <w:widowControl/>
        <w:spacing w:line="560" w:lineRule="exact"/>
        <w:ind w:firstLine="640" w:firstLineChars="200"/>
        <w:jc w:val="left"/>
        <w:rPr>
          <w:rFonts w:ascii="仿宋_GB2312" w:hAnsi="宋体" w:eastAsia="仿宋_GB2312" w:cs="宋体"/>
          <w:kern w:val="0"/>
          <w:sz w:val="24"/>
          <w:szCs w:val="24"/>
        </w:rPr>
      </w:pPr>
      <w:r>
        <w:rPr>
          <w:rFonts w:hint="eastAsia" w:ascii="仿宋_GB2312" w:hAnsi="宋体" w:eastAsia="仿宋_GB2312" w:cs="宋体"/>
          <w:color w:val="000000"/>
          <w:kern w:val="0"/>
          <w:sz w:val="32"/>
          <w:szCs w:val="32"/>
        </w:rPr>
        <w:t>（三）绩效目标</w:t>
      </w:r>
    </w:p>
    <w:p w14:paraId="116D1432">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长期目标：</w:t>
      </w:r>
      <w:r>
        <w:rPr>
          <w:rFonts w:hint="eastAsia" w:ascii="宋体" w:hAnsi="宋体" w:eastAsia="宋体" w:cs="宋体"/>
          <w:color w:val="333333"/>
          <w:sz w:val="28"/>
          <w:szCs w:val="15"/>
          <w:shd w:val="clear" w:color="auto" w:fill="FFFFFF"/>
        </w:rPr>
        <w:t xml:space="preserve">为儿童医疗卫生事业提供高质量的服务，不断深化以公益性为导向的公立医院改革，砥砺奋进，开拓创新。为建设高水平儿童医院而奋斗。 </w:t>
      </w:r>
    </w:p>
    <w:p w14:paraId="72F25688">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年度目标：</w:t>
      </w:r>
      <w:r>
        <w:rPr>
          <w:rFonts w:hint="eastAsia" w:ascii="宋体" w:hAnsi="宋体" w:eastAsia="宋体" w:cs="宋体"/>
          <w:color w:val="333333"/>
          <w:sz w:val="28"/>
          <w:szCs w:val="15"/>
          <w:shd w:val="clear" w:color="auto" w:fill="FFFFFF"/>
        </w:rPr>
        <w:t>坚持高质量发展的主题，推动医改向纵深发展，提升医疗服务水平，满足医疗服务需求，降低医疗运行成本和提高运营管理水平，加强人才培养和学科建设，奋力推进医院高质量发展</w:t>
      </w:r>
      <w:r>
        <w:rPr>
          <w:rFonts w:ascii="宋体" w:hAnsi="宋体" w:eastAsia="宋体" w:cs="宋体"/>
          <w:color w:val="333333"/>
          <w:sz w:val="28"/>
          <w:szCs w:val="15"/>
          <w:shd w:val="clear" w:color="auto" w:fill="FFFFFF"/>
        </w:rPr>
        <w:t xml:space="preserve"> 。</w:t>
      </w:r>
    </w:p>
    <w:p w14:paraId="01AE8B07">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二、评价结论</w:t>
      </w:r>
    </w:p>
    <w:p w14:paraId="70699132">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评价对象：2024年度医院基础性补助专项资金。</w:t>
      </w:r>
    </w:p>
    <w:p w14:paraId="1AAAB988">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评价范围：主要对项目的决策、过程、产出、效益、满意度指标进行绩效评价。</w:t>
      </w:r>
    </w:p>
    <w:p w14:paraId="7A7612B1">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评价结果：2024年基本全面完成相关工作指标。自评分</w:t>
      </w:r>
      <w:r>
        <w:rPr>
          <w:rFonts w:hint="eastAsia" w:ascii="宋体" w:hAnsi="宋体" w:eastAsia="宋体" w:cs="宋体"/>
          <w:color w:val="333333"/>
          <w:sz w:val="28"/>
          <w:szCs w:val="15"/>
          <w:shd w:val="clear" w:color="auto" w:fill="FFFFFF"/>
          <w:lang w:val="en-US" w:eastAsia="zh-CN"/>
        </w:rPr>
        <w:t>100</w:t>
      </w:r>
      <w:r>
        <w:rPr>
          <w:rFonts w:hint="eastAsia" w:ascii="宋体" w:hAnsi="宋体" w:eastAsia="宋体" w:cs="宋体"/>
          <w:color w:val="333333"/>
          <w:sz w:val="28"/>
          <w:szCs w:val="15"/>
          <w:shd w:val="clear" w:color="auto" w:fill="FFFFFF"/>
        </w:rPr>
        <w:t>分。</w:t>
      </w:r>
    </w:p>
    <w:p w14:paraId="53861E93">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三、项目成效</w:t>
      </w:r>
    </w:p>
    <w:p w14:paraId="14ABA289">
      <w:pPr>
        <w:ind w:firstLine="618" w:firstLineChars="221"/>
        <w:rPr>
          <w:rFonts w:hint="eastAsia" w:ascii="宋体" w:hAnsi="宋体" w:eastAsia="宋体" w:cs="宋体"/>
          <w:color w:val="333333"/>
          <w:kern w:val="0"/>
          <w:sz w:val="28"/>
          <w:szCs w:val="15"/>
          <w:shd w:val="clear" w:color="auto" w:fill="FFFFFF"/>
        </w:rPr>
      </w:pPr>
      <w:r>
        <w:rPr>
          <w:rFonts w:hint="eastAsia" w:ascii="宋体" w:hAnsi="宋体" w:eastAsia="宋体" w:cs="宋体"/>
          <w:color w:val="333333"/>
          <w:kern w:val="0"/>
          <w:sz w:val="28"/>
          <w:szCs w:val="15"/>
          <w:shd w:val="clear" w:color="auto" w:fill="FFFFFF"/>
        </w:rPr>
        <w:t>医院始终把保障儿童身心健康放在高质量发展的核心位置，着</w:t>
      </w:r>
      <w:bookmarkStart w:id="0" w:name="_GoBack"/>
      <w:bookmarkEnd w:id="0"/>
      <w:r>
        <w:rPr>
          <w:rFonts w:hint="eastAsia" w:ascii="宋体" w:hAnsi="宋体" w:eastAsia="宋体" w:cs="宋体"/>
          <w:color w:val="333333"/>
          <w:kern w:val="0"/>
          <w:sz w:val="28"/>
          <w:szCs w:val="15"/>
          <w:shd w:val="clear" w:color="auto" w:fill="FFFFFF"/>
        </w:rPr>
        <w:t>力提升医疗卫生服务能力、改善医疗服务质量。坚持以推动医院高质量发展为目标，不断提升医院管理水平。</w:t>
      </w:r>
    </w:p>
    <w:p w14:paraId="724D1EBD">
      <w:pPr>
        <w:ind w:firstLine="618" w:firstLineChars="221"/>
        <w:rPr>
          <w:rFonts w:ascii="宋体" w:hAnsi="宋体" w:eastAsia="宋体" w:cs="宋体"/>
          <w:color w:val="333333"/>
          <w:kern w:val="0"/>
          <w:sz w:val="28"/>
          <w:szCs w:val="15"/>
          <w:shd w:val="clear" w:color="auto" w:fill="FFFFFF"/>
        </w:rPr>
      </w:pPr>
      <w:r>
        <w:rPr>
          <w:rFonts w:hint="eastAsia" w:ascii="宋体" w:hAnsi="宋体" w:eastAsia="宋体" w:cs="宋体"/>
          <w:color w:val="333333"/>
          <w:kern w:val="0"/>
          <w:sz w:val="28"/>
          <w:szCs w:val="15"/>
          <w:shd w:val="clear" w:color="auto" w:fill="FFFFFF"/>
        </w:rPr>
        <w:t>2024年医院门急诊量 307.4万人次、出院 8.38万人次、手术 4.38万人次。四级手术 3306人次，四级手术率 9.0%。出院患者手术占比 43.8%，微创手术占比 24.8%，CMI为 0.9，收治病人结构较去年同期进一步改善。日间手术 17872例，同比增长 29.8%，占择期手术比例达 51.4%，择期手术 3日手术率89.1%。平均住院日 5.6天，首次降至 6天以内。住院病人抢救成功率 98.9%，住院患儿外埠占比 62.1%。DDD值 16.87。药占比 25.35%，耗占比 9.51%，百元医疗收入（不含药品收入）卫生材料消耗 24.75。各平台预约挂号 193.7万人次，预约率达 66.1%。互联网医院专家咨询 8.1万人次，线上复诊 9.6万人次，处方订单 8万人次。</w:t>
      </w:r>
    </w:p>
    <w:p w14:paraId="64DB31F7">
      <w:pPr>
        <w:autoSpaceDE w:val="0"/>
        <w:autoSpaceDN w:val="0"/>
        <w:adjustRightInd w:val="0"/>
        <w:ind w:firstLine="560" w:firstLineChars="200"/>
        <w:jc w:val="left"/>
        <w:rPr>
          <w:rFonts w:ascii="宋体" w:hAnsi="宋体" w:eastAsia="宋体" w:cs="宋体"/>
          <w:color w:val="333333"/>
          <w:kern w:val="0"/>
          <w:sz w:val="28"/>
          <w:szCs w:val="15"/>
          <w:shd w:val="clear" w:color="auto" w:fill="FFFFFF"/>
        </w:rPr>
      </w:pPr>
      <w:r>
        <w:rPr>
          <w:rFonts w:hint="eastAsia" w:ascii="宋体" w:hAnsi="宋体" w:eastAsia="宋体" w:cs="宋体"/>
          <w:color w:val="333333"/>
          <w:kern w:val="0"/>
          <w:sz w:val="28"/>
          <w:szCs w:val="15"/>
          <w:shd w:val="clear" w:color="auto" w:fill="FFFFFF"/>
        </w:rPr>
        <w:t>医院解决疑难重症的核心技术水平不断提升，医院全面优化新技术分级管理，改革新技术评审方式，建立专科“天花板技术”项目清单，年度共开展新技术75项。以攻克疑难重症核心技术为目标，多项技术填补国内、省内领域空白，包括开展全国首例儿童双心辅助手术，国内首创儿童腰椎峡部裂经皮微创修复内固定技术，国内首次构建基于细胞形态学标记物的神经母细胞瘤精准医疗预测模型，国内儿童专科医院中首例应用超显微淋巴管静脉吻合术治疗儿童先天性淋巴水肿，暴发性心肌炎后连续两次心脏移植，经皮反向 potts术治疗严重肺动脉高压位列全国儿童专科医院第二，开展省内首例儿童经皮肺动脉瓣置换术（TPVR）、省内首例 Baha Attract骨传导系统植入手术、省内儿童专科医院首例体外冲击波碎石术等。成功引进单孔机器人辅助手术设备。建立院前急救转运、院内抢救、急诊留观、急诊综合病房、重症监护“五位一体”的儿科急诊急救管理体系，建成区域内最完备儿童重症救治平台，为区域内的儿童重症患者治疗提供坚强保障。持续优化器官捐献流程，完成4例器官捐献。</w:t>
      </w:r>
      <w:r>
        <w:rPr>
          <w:rFonts w:ascii="宋体" w:hAnsi="宋体" w:eastAsia="宋体" w:cs="宋体"/>
          <w:color w:val="333333"/>
          <w:kern w:val="0"/>
          <w:sz w:val="28"/>
          <w:szCs w:val="15"/>
          <w:shd w:val="clear" w:color="auto" w:fill="FFFFFF"/>
        </w:rPr>
        <w:t xml:space="preserve"> </w:t>
      </w:r>
    </w:p>
    <w:p w14:paraId="4D612B60">
      <w:pPr>
        <w:widowControl/>
        <w:spacing w:line="560" w:lineRule="exact"/>
        <w:ind w:firstLine="560" w:firstLineChars="200"/>
        <w:jc w:val="left"/>
        <w:rPr>
          <w:rFonts w:hint="eastAsia" w:ascii="宋体" w:hAnsi="宋体" w:eastAsia="宋体" w:cs="宋体"/>
          <w:color w:val="333333"/>
          <w:kern w:val="0"/>
          <w:sz w:val="28"/>
          <w:szCs w:val="15"/>
          <w:shd w:val="clear" w:color="auto" w:fill="FFFFFF"/>
        </w:rPr>
      </w:pPr>
      <w:r>
        <w:rPr>
          <w:rFonts w:hint="eastAsia" w:ascii="宋体" w:hAnsi="宋体" w:eastAsia="宋体" w:cs="宋体"/>
          <w:color w:val="333333"/>
          <w:kern w:val="0"/>
          <w:sz w:val="28"/>
          <w:szCs w:val="15"/>
          <w:shd w:val="clear" w:color="auto" w:fill="FFFFFF"/>
        </w:rPr>
        <w:t>持续落实《全面提升医疗质量行动计划（2023-2025）》等 4项三年行动计划院内方案，完善质量和安全长效管控机制，强化核心制度考核与督查，医疗质量安全进一步巩固提升。</w:t>
      </w:r>
    </w:p>
    <w:p w14:paraId="6DC7857F">
      <w:pPr>
        <w:widowControl/>
        <w:spacing w:line="560" w:lineRule="exact"/>
        <w:ind w:firstLine="640" w:firstLineChars="200"/>
        <w:jc w:val="left"/>
        <w:rPr>
          <w:rFonts w:ascii="宋体" w:hAnsi="宋体" w:eastAsia="宋体" w:cs="宋体"/>
          <w:color w:val="333333"/>
          <w:kern w:val="0"/>
          <w:sz w:val="28"/>
          <w:szCs w:val="15"/>
          <w:shd w:val="clear" w:color="auto" w:fill="FFFFFF"/>
        </w:rPr>
      </w:pPr>
      <w:r>
        <w:rPr>
          <w:rFonts w:hint="eastAsia" w:ascii="黑体" w:hAnsi="黑体" w:eastAsia="黑体" w:cs="宋体"/>
          <w:color w:val="000000"/>
          <w:kern w:val="0"/>
          <w:sz w:val="32"/>
          <w:szCs w:val="32"/>
        </w:rPr>
        <w:t>四、存在问题及原因分析</w:t>
      </w:r>
    </w:p>
    <w:p w14:paraId="422CB5E4">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近年来医疗服务项目价格正在逐步、动态调整，儿童手术、部分诊疗收费项目（≤6周岁）加收从20%调整到30%，但综合诊疗、有创诊疗及操作类仅仅调整了很少一部分，还不能反映儿科的诊疗成本、难度及风险程度。由于患儿不配合，医生看诊耗时长，设备如CT、核磁等运行成本高，但这未在收费标准中得以体现。儿科医疗服务价格偏低，希望对于儿童收费项目的价格给予及时动态调整。</w:t>
      </w:r>
    </w:p>
    <w:p w14:paraId="237501B3">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五、有关建议</w:t>
      </w:r>
    </w:p>
    <w:p w14:paraId="22E520C7">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建议完善儿童专科医疗服务项目，加快儿科新增医疗服务项目的申报及审核，设立单独通道，组织相关专业的儿科专家审核，促进新增项目的立项，弥补新项目开展带来的各项成本，并在定价时考虑儿科医务人员工作量大、医疗风险大，医疗服务成本高的特点。建议增加财政资金对于弥补亏损的扶持力度。增加财政对公立医院政策性亏损的弥补有助于减轻医院的经济负担，可以避免因长期亏损导致的医院趋利性增强，使医院能够将更多的精力投入提升医疗服务技术，提高服务水平，为人民群众提供高质量的医疗服务。</w:t>
      </w:r>
    </w:p>
    <w:p w14:paraId="09CBF9E0">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六、评价工作开展情况及其他需说明的情况</w:t>
      </w:r>
    </w:p>
    <w:p w14:paraId="3AA5B264">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无</w:t>
      </w:r>
    </w:p>
    <w:p w14:paraId="26F96BA2">
      <w:pPr>
        <w:spacing w:line="560" w:lineRule="exact"/>
        <w:ind w:firstLine="640" w:firstLineChars="200"/>
        <w:rPr>
          <w:rFonts w:ascii="黑体" w:hAnsi="黑体" w:eastAsia="黑体" w:cs="宋体"/>
          <w:color w:val="000000"/>
          <w:kern w:val="0"/>
          <w:sz w:val="32"/>
          <w:szCs w:val="32"/>
        </w:rPr>
      </w:pPr>
    </w:p>
    <w:p w14:paraId="0C5264F9">
      <w:pPr>
        <w:spacing w:line="560" w:lineRule="exact"/>
        <w:ind w:firstLine="640" w:firstLineChars="200"/>
        <w:rPr>
          <w:rFonts w:ascii="黑体" w:hAnsi="黑体" w:eastAsia="黑体" w:cs="宋体"/>
          <w:color w:val="000000"/>
          <w:kern w:val="0"/>
          <w:sz w:val="32"/>
          <w:szCs w:val="32"/>
        </w:rPr>
      </w:pPr>
    </w:p>
    <w:p w14:paraId="50812122">
      <w:pPr>
        <w:spacing w:line="560" w:lineRule="exact"/>
        <w:ind w:firstLine="640" w:firstLineChars="200"/>
        <w:rPr>
          <w:rFonts w:ascii="黑体" w:hAnsi="黑体" w:eastAsia="黑体" w:cs="宋体"/>
          <w:color w:val="000000"/>
          <w:kern w:val="0"/>
          <w:sz w:val="32"/>
          <w:szCs w:val="32"/>
        </w:rPr>
      </w:pPr>
    </w:p>
    <w:p w14:paraId="2B0CDDF8">
      <w:pPr>
        <w:spacing w:line="560" w:lineRule="exact"/>
        <w:ind w:firstLine="640" w:firstLineChars="200"/>
        <w:rPr>
          <w:rFonts w:ascii="黑体" w:hAnsi="黑体" w:eastAsia="黑体" w:cs="宋体"/>
          <w:color w:val="000000"/>
          <w:kern w:val="0"/>
          <w:sz w:val="32"/>
          <w:szCs w:val="32"/>
        </w:rPr>
      </w:pPr>
    </w:p>
    <w:p w14:paraId="4B0C86B8">
      <w:pPr>
        <w:spacing w:line="560" w:lineRule="exact"/>
        <w:ind w:firstLine="640" w:firstLineChars="200"/>
        <w:rPr>
          <w:rFonts w:ascii="黑体" w:hAnsi="黑体" w:eastAsia="黑体" w:cs="宋体"/>
          <w:color w:val="000000"/>
          <w:kern w:val="0"/>
          <w:sz w:val="32"/>
          <w:szCs w:val="32"/>
        </w:rPr>
      </w:pPr>
    </w:p>
    <w:p w14:paraId="5367AE09">
      <w:pPr>
        <w:spacing w:line="560" w:lineRule="exact"/>
        <w:ind w:firstLine="640" w:firstLineChars="200"/>
        <w:rPr>
          <w:rFonts w:ascii="黑体" w:hAnsi="黑体" w:eastAsia="黑体" w:cs="宋体"/>
          <w:color w:val="000000"/>
          <w:kern w:val="0"/>
          <w:sz w:val="32"/>
          <w:szCs w:val="32"/>
        </w:rPr>
      </w:pPr>
    </w:p>
    <w:p w14:paraId="183FFF5E">
      <w:pPr>
        <w:spacing w:line="560" w:lineRule="exact"/>
        <w:rPr>
          <w:rFonts w:ascii="黑体" w:hAnsi="黑体" w:eastAsia="黑体" w:cs="宋体"/>
          <w:color w:val="000000"/>
          <w:kern w:val="0"/>
          <w:sz w:val="32"/>
          <w:szCs w:val="32"/>
        </w:rPr>
      </w:pPr>
    </w:p>
    <w:p w14:paraId="484B8F9A">
      <w:pPr>
        <w:spacing w:line="560" w:lineRule="exact"/>
        <w:rPr>
          <w:rFonts w:ascii="黑体" w:hAnsi="黑体" w:eastAsia="黑体" w:cs="宋体"/>
          <w:color w:val="000000"/>
          <w:kern w:val="0"/>
          <w:sz w:val="32"/>
          <w:szCs w:val="32"/>
        </w:rPr>
      </w:pPr>
    </w:p>
    <w:p w14:paraId="0122EA57">
      <w:pPr>
        <w:spacing w:line="560" w:lineRule="exact"/>
        <w:rPr>
          <w:rFonts w:ascii="黑体" w:hAnsi="黑体" w:eastAsia="黑体" w:cs="宋体"/>
          <w:color w:val="000000"/>
          <w:kern w:val="0"/>
          <w:sz w:val="32"/>
          <w:szCs w:val="32"/>
        </w:rPr>
      </w:pPr>
    </w:p>
    <w:p w14:paraId="456B2C03">
      <w:pPr>
        <w:spacing w:line="560" w:lineRule="exact"/>
        <w:rPr>
          <w:rFonts w:ascii="黑体" w:hAnsi="黑体" w:eastAsia="黑体" w:cs="宋体"/>
          <w:color w:val="000000"/>
          <w:kern w:val="0"/>
          <w:sz w:val="32"/>
          <w:szCs w:val="32"/>
        </w:rPr>
      </w:pPr>
    </w:p>
    <w:p w14:paraId="47B16949">
      <w:pPr>
        <w:spacing w:line="560" w:lineRule="exact"/>
        <w:rPr>
          <w:rFonts w:ascii="黑体" w:hAnsi="黑体" w:eastAsia="黑体" w:cs="宋体"/>
          <w:color w:val="000000"/>
          <w:kern w:val="0"/>
          <w:sz w:val="32"/>
          <w:szCs w:val="32"/>
        </w:rPr>
      </w:pPr>
    </w:p>
    <w:p w14:paraId="5F518D17">
      <w:pPr>
        <w:spacing w:line="560" w:lineRule="exact"/>
        <w:rPr>
          <w:rFonts w:ascii="黑体" w:hAnsi="黑体" w:eastAsia="黑体" w:cs="宋体"/>
          <w:color w:val="000000"/>
          <w:kern w:val="0"/>
          <w:sz w:val="32"/>
          <w:szCs w:val="32"/>
        </w:rPr>
      </w:pPr>
    </w:p>
    <w:p w14:paraId="0777329A">
      <w:pPr>
        <w:spacing w:line="560" w:lineRule="exact"/>
        <w:rPr>
          <w:rFonts w:ascii="黑体" w:hAnsi="黑体" w:eastAsia="黑体" w:cs="宋体"/>
          <w:color w:val="000000"/>
          <w:kern w:val="0"/>
          <w:sz w:val="32"/>
          <w:szCs w:val="32"/>
        </w:rPr>
      </w:pPr>
    </w:p>
    <w:p w14:paraId="542C64E2">
      <w:pPr>
        <w:spacing w:line="560" w:lineRule="exact"/>
        <w:rPr>
          <w:rFonts w:hint="eastAsia" w:ascii="黑体" w:hAnsi="黑体" w:eastAsia="黑体" w:cs="宋体"/>
          <w:color w:val="000000"/>
          <w:kern w:val="0"/>
          <w:sz w:val="32"/>
          <w:szCs w:val="32"/>
        </w:rPr>
      </w:pPr>
    </w:p>
    <w:p w14:paraId="49707FA8">
      <w:pPr>
        <w:spacing w:line="560" w:lineRule="exact"/>
        <w:rPr>
          <w:rFonts w:hint="eastAsia" w:ascii="黑体" w:hAnsi="黑体" w:eastAsia="黑体" w:cs="宋体"/>
          <w:color w:val="000000"/>
          <w:kern w:val="0"/>
          <w:sz w:val="32"/>
          <w:szCs w:val="32"/>
        </w:rPr>
      </w:pPr>
    </w:p>
    <w:p w14:paraId="74BC2C3C">
      <w:pPr>
        <w:spacing w:line="560" w:lineRule="exact"/>
        <w:rPr>
          <w:rFonts w:ascii="黑体" w:hAnsi="黑体" w:eastAsia="黑体" w:cs="宋体"/>
          <w:color w:val="000000"/>
          <w:kern w:val="0"/>
          <w:sz w:val="32"/>
          <w:szCs w:val="32"/>
        </w:rPr>
      </w:pPr>
    </w:p>
    <w:p w14:paraId="08B75636">
      <w:pPr>
        <w:widowControl/>
        <w:jc w:val="center"/>
        <w:rPr>
          <w:rFonts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rPr>
        <w:t>项目绩效评价指标体系得分情况</w:t>
      </w:r>
    </w:p>
    <w:tbl>
      <w:tblPr>
        <w:tblStyle w:val="5"/>
        <w:tblW w:w="5303" w:type="pct"/>
        <w:tblInd w:w="0" w:type="dxa"/>
        <w:tblLayout w:type="autofit"/>
        <w:tblCellMar>
          <w:top w:w="0" w:type="dxa"/>
          <w:left w:w="108" w:type="dxa"/>
          <w:bottom w:w="0" w:type="dxa"/>
          <w:right w:w="108" w:type="dxa"/>
        </w:tblCellMar>
      </w:tblPr>
      <w:tblGrid>
        <w:gridCol w:w="735"/>
        <w:gridCol w:w="512"/>
        <w:gridCol w:w="781"/>
        <w:gridCol w:w="2682"/>
        <w:gridCol w:w="1352"/>
        <w:gridCol w:w="1417"/>
        <w:gridCol w:w="709"/>
        <w:gridCol w:w="850"/>
      </w:tblGrid>
      <w:tr w14:paraId="71655C46">
        <w:tblPrEx>
          <w:tblCellMar>
            <w:top w:w="0" w:type="dxa"/>
            <w:left w:w="108" w:type="dxa"/>
            <w:bottom w:w="0" w:type="dxa"/>
            <w:right w:w="108" w:type="dxa"/>
          </w:tblCellMar>
        </w:tblPrEx>
        <w:trPr>
          <w:trHeight w:val="702"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1590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w:t>
            </w:r>
          </w:p>
          <w:p w14:paraId="61167AB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效</w:t>
            </w:r>
          </w:p>
          <w:p w14:paraId="71429FB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w:t>
            </w:r>
          </w:p>
          <w:p w14:paraId="00434B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标</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86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60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1484" w:type="pct"/>
            <w:tcBorders>
              <w:top w:val="single" w:color="000000" w:sz="4" w:space="0"/>
              <w:left w:val="nil"/>
              <w:bottom w:val="single" w:color="000000" w:sz="4" w:space="0"/>
              <w:right w:val="single" w:color="000000" w:sz="4" w:space="0"/>
            </w:tcBorders>
            <w:shd w:val="clear" w:color="auto" w:fill="auto"/>
            <w:vAlign w:val="center"/>
          </w:tcPr>
          <w:p w14:paraId="21A1A0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748" w:type="pct"/>
            <w:tcBorders>
              <w:top w:val="single" w:color="000000" w:sz="4" w:space="0"/>
              <w:left w:val="single" w:color="000000" w:sz="4" w:space="0"/>
              <w:bottom w:val="single" w:color="000000" w:sz="4" w:space="0"/>
              <w:right w:val="nil"/>
            </w:tcBorders>
            <w:shd w:val="clear" w:color="auto" w:fill="auto"/>
            <w:vAlign w:val="center"/>
          </w:tcPr>
          <w:p w14:paraId="4DF69DD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p w14:paraId="5453F3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目标值</w:t>
            </w:r>
          </w:p>
        </w:tc>
        <w:tc>
          <w:tcPr>
            <w:tcW w:w="784" w:type="pct"/>
            <w:tcBorders>
              <w:top w:val="single" w:color="000000" w:sz="4" w:space="0"/>
              <w:left w:val="single" w:color="000000" w:sz="4" w:space="0"/>
              <w:bottom w:val="single" w:color="000000" w:sz="4" w:space="0"/>
              <w:right w:val="nil"/>
            </w:tcBorders>
            <w:shd w:val="clear" w:color="auto" w:fill="auto"/>
            <w:vAlign w:val="center"/>
          </w:tcPr>
          <w:p w14:paraId="64CBAD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全年实际完成值</w:t>
            </w:r>
          </w:p>
        </w:tc>
        <w:tc>
          <w:tcPr>
            <w:tcW w:w="392" w:type="pct"/>
            <w:tcBorders>
              <w:top w:val="single" w:color="000000" w:sz="4" w:space="0"/>
              <w:left w:val="single" w:color="000000" w:sz="4" w:space="0"/>
              <w:bottom w:val="single" w:color="000000" w:sz="4" w:space="0"/>
              <w:right w:val="nil"/>
            </w:tcBorders>
            <w:shd w:val="clear" w:color="auto" w:fill="auto"/>
            <w:vAlign w:val="center"/>
          </w:tcPr>
          <w:p w14:paraId="5C7255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指标分值</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58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实际得分</w:t>
            </w:r>
          </w:p>
        </w:tc>
      </w:tr>
      <w:tr w14:paraId="0F85F8D0">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A1A8">
            <w:pPr>
              <w:jc w:val="center"/>
              <w:rPr>
                <w:rFonts w:ascii="宋体" w:hAnsi="宋体" w:eastAsia="宋体" w:cs="宋体"/>
                <w:color w:val="000000"/>
                <w:sz w:val="24"/>
                <w:szCs w:val="24"/>
              </w:rPr>
            </w:pPr>
          </w:p>
        </w:tc>
        <w:tc>
          <w:tcPr>
            <w:tcW w:w="283" w:type="pct"/>
            <w:vMerge w:val="restart"/>
            <w:tcBorders>
              <w:top w:val="single" w:color="000000" w:sz="4" w:space="0"/>
              <w:left w:val="single" w:color="000000" w:sz="4" w:space="0"/>
              <w:right w:val="single" w:color="000000" w:sz="4" w:space="0"/>
            </w:tcBorders>
            <w:shd w:val="clear" w:color="auto" w:fill="auto"/>
            <w:vAlign w:val="center"/>
          </w:tcPr>
          <w:p w14:paraId="78CE53D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决策指</w:t>
            </w:r>
          </w:p>
          <w:p w14:paraId="428F531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w:t>
            </w: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34E0F01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项目立项</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C96C">
            <w:pPr>
              <w:jc w:val="center"/>
              <w:rPr>
                <w:rFonts w:ascii="宋体" w:hAnsi="宋体" w:eastAsia="宋体" w:cs="宋体"/>
                <w:color w:val="000000"/>
                <w:sz w:val="18"/>
                <w:szCs w:val="18"/>
              </w:rPr>
            </w:pPr>
            <w:r>
              <w:rPr>
                <w:rFonts w:hint="eastAsia"/>
                <w:color w:val="000000"/>
                <w:sz w:val="18"/>
                <w:szCs w:val="18"/>
              </w:rPr>
              <w:t>立项依据充分性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06D8">
            <w:pPr>
              <w:jc w:val="center"/>
              <w:rPr>
                <w:rFonts w:ascii="宋体" w:hAnsi="宋体" w:eastAsia="宋体" w:cs="宋体"/>
                <w:color w:val="000000"/>
                <w:sz w:val="18"/>
                <w:szCs w:val="18"/>
              </w:rPr>
            </w:pPr>
            <w:r>
              <w:rPr>
                <w:rFonts w:hint="eastAsia"/>
                <w:color w:val="000000"/>
                <w:sz w:val="18"/>
                <w:szCs w:val="18"/>
              </w:rPr>
              <w:t>充分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534C">
            <w:pPr>
              <w:jc w:val="center"/>
              <w:rPr>
                <w:rFonts w:ascii="宋体" w:hAnsi="宋体" w:eastAsia="宋体" w:cs="宋体"/>
                <w:color w:val="000000"/>
                <w:sz w:val="18"/>
                <w:szCs w:val="18"/>
              </w:rPr>
            </w:pPr>
            <w:r>
              <w:rPr>
                <w:rFonts w:hint="eastAsia"/>
                <w:color w:val="000000"/>
                <w:sz w:val="18"/>
                <w:szCs w:val="18"/>
              </w:rPr>
              <w:t>充分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C3B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CA9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0C11DF85">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A6D3">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70BBD885">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5FBCBE1F">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95CD">
            <w:pPr>
              <w:jc w:val="center"/>
              <w:rPr>
                <w:rFonts w:ascii="宋体" w:hAnsi="宋体" w:eastAsia="宋体" w:cs="宋体"/>
                <w:color w:val="000000"/>
                <w:sz w:val="18"/>
                <w:szCs w:val="18"/>
              </w:rPr>
            </w:pPr>
            <w:r>
              <w:rPr>
                <w:rFonts w:hint="eastAsia"/>
                <w:color w:val="000000"/>
                <w:sz w:val="18"/>
                <w:szCs w:val="18"/>
              </w:rPr>
              <w:t>立项程序规范性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8FF9">
            <w:pPr>
              <w:jc w:val="center"/>
              <w:rPr>
                <w:rFonts w:ascii="宋体" w:hAnsi="宋体" w:eastAsia="宋体" w:cs="宋体"/>
                <w:color w:val="000000"/>
                <w:sz w:val="18"/>
                <w:szCs w:val="18"/>
              </w:rPr>
            </w:pPr>
            <w:r>
              <w:rPr>
                <w:rFonts w:hint="eastAsia"/>
                <w:color w:val="000000"/>
                <w:sz w:val="18"/>
                <w:szCs w:val="18"/>
              </w:rPr>
              <w:t>规范</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B2D8">
            <w:pPr>
              <w:jc w:val="center"/>
              <w:rPr>
                <w:rFonts w:ascii="宋体" w:hAnsi="宋体" w:eastAsia="宋体" w:cs="宋体"/>
                <w:color w:val="000000"/>
                <w:sz w:val="18"/>
                <w:szCs w:val="18"/>
              </w:rPr>
            </w:pPr>
            <w:r>
              <w:rPr>
                <w:rFonts w:hint="eastAsia"/>
                <w:color w:val="000000"/>
                <w:sz w:val="18"/>
                <w:szCs w:val="18"/>
              </w:rPr>
              <w:t>规范</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B5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5C8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4CCA66EA">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D684">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2DD1513C">
            <w:pPr>
              <w:widowControl/>
              <w:jc w:val="center"/>
              <w:textAlignment w:val="center"/>
              <w:rPr>
                <w:rFonts w:ascii="宋体" w:hAnsi="宋体" w:eastAsia="宋体" w:cs="宋体"/>
                <w:color w:val="000000"/>
                <w:kern w:val="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28B09C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绩效目标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944A">
            <w:pPr>
              <w:jc w:val="center"/>
              <w:rPr>
                <w:rFonts w:ascii="宋体" w:hAnsi="宋体" w:eastAsia="宋体" w:cs="宋体"/>
                <w:color w:val="000000"/>
                <w:sz w:val="18"/>
                <w:szCs w:val="18"/>
              </w:rPr>
            </w:pPr>
            <w:r>
              <w:rPr>
                <w:rFonts w:hint="eastAsia"/>
                <w:color w:val="000000"/>
                <w:sz w:val="18"/>
                <w:szCs w:val="18"/>
              </w:rPr>
              <w:t>绩效目标合理性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3330">
            <w:pPr>
              <w:jc w:val="center"/>
              <w:rPr>
                <w:rFonts w:ascii="宋体" w:hAnsi="宋体" w:eastAsia="宋体" w:cs="宋体"/>
                <w:color w:val="000000"/>
                <w:sz w:val="18"/>
                <w:szCs w:val="18"/>
              </w:rPr>
            </w:pPr>
            <w:r>
              <w:rPr>
                <w:rFonts w:hint="eastAsia"/>
                <w:color w:val="000000"/>
                <w:sz w:val="18"/>
                <w:szCs w:val="18"/>
              </w:rPr>
              <w:t>合理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6021">
            <w:pPr>
              <w:jc w:val="center"/>
              <w:rPr>
                <w:rFonts w:ascii="宋体" w:hAnsi="宋体" w:eastAsia="宋体" w:cs="宋体"/>
                <w:color w:val="000000"/>
                <w:sz w:val="18"/>
                <w:szCs w:val="18"/>
              </w:rPr>
            </w:pPr>
            <w:r>
              <w:rPr>
                <w:rFonts w:hint="eastAsia"/>
                <w:color w:val="000000"/>
                <w:sz w:val="18"/>
                <w:szCs w:val="18"/>
              </w:rPr>
              <w:t>合理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809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DA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52F9CAB3">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D0F0">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57DBF441">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20E96D45">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10F8">
            <w:pPr>
              <w:jc w:val="center"/>
              <w:rPr>
                <w:rFonts w:ascii="宋体" w:hAnsi="宋体" w:eastAsia="宋体" w:cs="宋体"/>
                <w:color w:val="000000"/>
                <w:sz w:val="18"/>
                <w:szCs w:val="18"/>
              </w:rPr>
            </w:pPr>
            <w:r>
              <w:rPr>
                <w:rFonts w:hint="eastAsia"/>
                <w:color w:val="000000"/>
                <w:sz w:val="18"/>
                <w:szCs w:val="18"/>
              </w:rPr>
              <w:t>绩效指标明确性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A95B">
            <w:pPr>
              <w:jc w:val="center"/>
              <w:rPr>
                <w:rFonts w:ascii="宋体" w:hAnsi="宋体" w:eastAsia="宋体" w:cs="宋体"/>
                <w:color w:val="000000"/>
                <w:sz w:val="18"/>
                <w:szCs w:val="18"/>
              </w:rPr>
            </w:pPr>
            <w:r>
              <w:rPr>
                <w:rFonts w:hint="eastAsia"/>
                <w:color w:val="000000"/>
                <w:sz w:val="18"/>
                <w:szCs w:val="18"/>
              </w:rPr>
              <w:t>明确</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4233">
            <w:pPr>
              <w:jc w:val="center"/>
              <w:rPr>
                <w:rFonts w:ascii="宋体" w:hAnsi="宋体" w:eastAsia="宋体" w:cs="宋体"/>
                <w:color w:val="000000"/>
                <w:sz w:val="18"/>
                <w:szCs w:val="18"/>
              </w:rPr>
            </w:pPr>
            <w:r>
              <w:rPr>
                <w:rFonts w:hint="eastAsia"/>
                <w:color w:val="000000"/>
                <w:sz w:val="18"/>
                <w:szCs w:val="18"/>
              </w:rPr>
              <w:t>明确</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731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572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5B9BDF3E">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B95B">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4D10360E">
            <w:pPr>
              <w:widowControl/>
              <w:jc w:val="center"/>
              <w:textAlignment w:val="center"/>
              <w:rPr>
                <w:rFonts w:ascii="宋体" w:hAnsi="宋体" w:eastAsia="宋体" w:cs="宋体"/>
                <w:color w:val="000000"/>
                <w:kern w:val="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7A0C8D9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资金投入</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C43D">
            <w:pPr>
              <w:jc w:val="center"/>
              <w:rPr>
                <w:rFonts w:ascii="宋体" w:hAnsi="宋体" w:eastAsia="宋体" w:cs="宋体"/>
                <w:color w:val="000000"/>
                <w:sz w:val="18"/>
                <w:szCs w:val="18"/>
              </w:rPr>
            </w:pPr>
            <w:r>
              <w:rPr>
                <w:rFonts w:hint="eastAsia"/>
                <w:color w:val="000000"/>
                <w:sz w:val="18"/>
                <w:szCs w:val="18"/>
              </w:rPr>
              <w:t>预算编制科学性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593C">
            <w:pPr>
              <w:jc w:val="center"/>
              <w:rPr>
                <w:rFonts w:ascii="宋体" w:hAnsi="宋体" w:eastAsia="宋体" w:cs="宋体"/>
                <w:color w:val="000000"/>
                <w:sz w:val="18"/>
                <w:szCs w:val="18"/>
              </w:rPr>
            </w:pPr>
            <w:r>
              <w:rPr>
                <w:rFonts w:hint="eastAsia"/>
                <w:color w:val="000000"/>
                <w:sz w:val="18"/>
                <w:szCs w:val="18"/>
              </w:rPr>
              <w:t>科学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557A">
            <w:pPr>
              <w:jc w:val="center"/>
              <w:rPr>
                <w:rFonts w:ascii="宋体" w:hAnsi="宋体" w:eastAsia="宋体" w:cs="宋体"/>
                <w:color w:val="000000"/>
                <w:sz w:val="18"/>
                <w:szCs w:val="18"/>
              </w:rPr>
            </w:pPr>
            <w:r>
              <w:rPr>
                <w:rFonts w:hint="eastAsia"/>
                <w:color w:val="000000"/>
                <w:sz w:val="18"/>
                <w:szCs w:val="18"/>
              </w:rPr>
              <w:t>科学</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21B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812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0ECBB2C7">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CF15">
            <w:pPr>
              <w:jc w:val="center"/>
              <w:rPr>
                <w:rFonts w:ascii="宋体" w:hAnsi="宋体" w:eastAsia="宋体" w:cs="宋体"/>
                <w:color w:val="000000"/>
                <w:sz w:val="24"/>
                <w:szCs w:val="24"/>
              </w:rPr>
            </w:pPr>
          </w:p>
        </w:tc>
        <w:tc>
          <w:tcPr>
            <w:tcW w:w="283" w:type="pct"/>
            <w:vMerge w:val="continue"/>
            <w:tcBorders>
              <w:left w:val="single" w:color="000000" w:sz="4" w:space="0"/>
              <w:bottom w:val="single" w:color="000000" w:sz="4" w:space="0"/>
              <w:right w:val="single" w:color="000000" w:sz="4" w:space="0"/>
            </w:tcBorders>
            <w:shd w:val="clear" w:color="auto" w:fill="auto"/>
            <w:vAlign w:val="center"/>
          </w:tcPr>
          <w:p w14:paraId="67F77F21">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61754FCD">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C884">
            <w:pPr>
              <w:jc w:val="center"/>
              <w:rPr>
                <w:rFonts w:ascii="宋体" w:hAnsi="宋体" w:eastAsia="宋体" w:cs="宋体"/>
                <w:color w:val="000000"/>
                <w:sz w:val="18"/>
                <w:szCs w:val="18"/>
              </w:rPr>
            </w:pPr>
            <w:r>
              <w:rPr>
                <w:rFonts w:hint="eastAsia"/>
                <w:color w:val="000000"/>
                <w:sz w:val="18"/>
                <w:szCs w:val="18"/>
              </w:rPr>
              <w:t>资金分配合理性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09A4">
            <w:pPr>
              <w:jc w:val="center"/>
              <w:rPr>
                <w:rFonts w:ascii="宋体" w:hAnsi="宋体" w:eastAsia="宋体" w:cs="宋体"/>
                <w:color w:val="000000"/>
                <w:sz w:val="18"/>
                <w:szCs w:val="18"/>
              </w:rPr>
            </w:pPr>
            <w:r>
              <w:rPr>
                <w:rFonts w:hint="eastAsia"/>
                <w:color w:val="000000"/>
                <w:sz w:val="18"/>
                <w:szCs w:val="18"/>
              </w:rPr>
              <w:t>合理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F5C2">
            <w:pPr>
              <w:jc w:val="center"/>
              <w:rPr>
                <w:rFonts w:ascii="宋体" w:hAnsi="宋体" w:eastAsia="宋体" w:cs="宋体"/>
                <w:color w:val="000000"/>
                <w:sz w:val="18"/>
                <w:szCs w:val="18"/>
              </w:rPr>
            </w:pPr>
            <w:r>
              <w:rPr>
                <w:rFonts w:hint="eastAsia"/>
                <w:color w:val="000000"/>
                <w:sz w:val="18"/>
                <w:szCs w:val="18"/>
              </w:rPr>
              <w:t>合理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EC8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F81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78C577FC">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4A27">
            <w:pPr>
              <w:jc w:val="center"/>
              <w:rPr>
                <w:rFonts w:ascii="宋体" w:hAnsi="宋体" w:eastAsia="宋体" w:cs="宋体"/>
                <w:color w:val="000000"/>
                <w:sz w:val="24"/>
                <w:szCs w:val="24"/>
              </w:rPr>
            </w:pPr>
          </w:p>
        </w:tc>
        <w:tc>
          <w:tcPr>
            <w:tcW w:w="283" w:type="pct"/>
            <w:vMerge w:val="restart"/>
            <w:tcBorders>
              <w:top w:val="single" w:color="000000" w:sz="4" w:space="0"/>
              <w:left w:val="single" w:color="000000" w:sz="4" w:space="0"/>
              <w:right w:val="single" w:color="000000" w:sz="4" w:space="0"/>
            </w:tcBorders>
            <w:shd w:val="clear" w:color="auto" w:fill="auto"/>
            <w:vAlign w:val="center"/>
          </w:tcPr>
          <w:p w14:paraId="10F410E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过程指</w:t>
            </w:r>
          </w:p>
          <w:p w14:paraId="4E83BF4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w:t>
            </w: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658A800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资金管理</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09CC">
            <w:pPr>
              <w:jc w:val="center"/>
              <w:rPr>
                <w:rFonts w:ascii="宋体" w:hAnsi="宋体" w:eastAsia="宋体" w:cs="宋体"/>
                <w:color w:val="000000"/>
                <w:sz w:val="18"/>
                <w:szCs w:val="18"/>
              </w:rPr>
            </w:pPr>
            <w:r>
              <w:rPr>
                <w:rFonts w:hint="eastAsia"/>
                <w:color w:val="000000"/>
                <w:sz w:val="18"/>
                <w:szCs w:val="18"/>
              </w:rPr>
              <w:t>资金到位率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06C3">
            <w:pPr>
              <w:jc w:val="center"/>
              <w:rPr>
                <w:rFonts w:ascii="宋体" w:hAnsi="宋体" w:eastAsia="宋体" w:cs="宋体"/>
                <w:color w:val="000000"/>
                <w:sz w:val="18"/>
                <w:szCs w:val="18"/>
              </w:rPr>
            </w:pPr>
            <w:r>
              <w:rPr>
                <w:rFonts w:hint="eastAsia"/>
                <w:color w:val="000000"/>
                <w:sz w:val="18"/>
                <w:szCs w:val="18"/>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4D45">
            <w:pPr>
              <w:jc w:val="center"/>
              <w:rPr>
                <w:rFonts w:ascii="宋体" w:hAnsi="宋体" w:eastAsia="宋体" w:cs="宋体"/>
                <w:color w:val="000000"/>
                <w:sz w:val="18"/>
                <w:szCs w:val="18"/>
              </w:rPr>
            </w:pPr>
            <w:r>
              <w:rPr>
                <w:rFonts w:hint="eastAsia"/>
                <w:color w:val="000000"/>
                <w:sz w:val="18"/>
                <w:szCs w:val="18"/>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B1F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60D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0E9E6D76">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A43E">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669EC2FD">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right w:val="single" w:color="000000" w:sz="4" w:space="0"/>
            </w:tcBorders>
            <w:shd w:val="clear" w:color="auto" w:fill="auto"/>
            <w:vAlign w:val="center"/>
          </w:tcPr>
          <w:p w14:paraId="1A990D36">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2466">
            <w:pPr>
              <w:jc w:val="center"/>
              <w:rPr>
                <w:rFonts w:ascii="宋体" w:hAnsi="宋体" w:eastAsia="宋体" w:cs="宋体"/>
                <w:color w:val="000000"/>
                <w:sz w:val="18"/>
                <w:szCs w:val="18"/>
              </w:rPr>
            </w:pPr>
            <w:r>
              <w:rPr>
                <w:rFonts w:hint="eastAsia"/>
                <w:color w:val="000000"/>
                <w:sz w:val="18"/>
                <w:szCs w:val="18"/>
              </w:rPr>
              <w:t>预算执行率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7698">
            <w:pPr>
              <w:jc w:val="center"/>
              <w:rPr>
                <w:rFonts w:ascii="宋体" w:hAnsi="宋体" w:eastAsia="宋体" w:cs="宋体"/>
                <w:color w:val="000000"/>
                <w:sz w:val="18"/>
                <w:szCs w:val="18"/>
              </w:rPr>
            </w:pPr>
            <w:r>
              <w:rPr>
                <w:rFonts w:hint="eastAsia"/>
                <w:color w:val="000000"/>
                <w:sz w:val="18"/>
                <w:szCs w:val="18"/>
              </w:rPr>
              <w:t>＝100%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F591">
            <w:pPr>
              <w:jc w:val="center"/>
              <w:rPr>
                <w:rFonts w:ascii="宋体" w:hAnsi="宋体" w:eastAsia="宋体" w:cs="宋体"/>
                <w:color w:val="000000"/>
                <w:sz w:val="18"/>
                <w:szCs w:val="18"/>
              </w:rPr>
            </w:pPr>
            <w:r>
              <w:rPr>
                <w:rFonts w:hint="eastAsia"/>
                <w:color w:val="000000"/>
                <w:sz w:val="18"/>
                <w:szCs w:val="18"/>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72B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36D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4AF94B75">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3285">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65FB611B">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5869EB60">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6E91">
            <w:pPr>
              <w:jc w:val="center"/>
              <w:rPr>
                <w:rFonts w:ascii="宋体" w:hAnsi="宋体" w:eastAsia="宋体" w:cs="宋体"/>
                <w:color w:val="000000"/>
                <w:sz w:val="18"/>
                <w:szCs w:val="18"/>
              </w:rPr>
            </w:pPr>
            <w:r>
              <w:rPr>
                <w:rFonts w:hint="eastAsia"/>
                <w:color w:val="000000"/>
                <w:sz w:val="18"/>
                <w:szCs w:val="18"/>
              </w:rPr>
              <w:t>资金使用合规性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D7E9">
            <w:pPr>
              <w:jc w:val="center"/>
              <w:rPr>
                <w:rFonts w:ascii="宋体" w:hAnsi="宋体" w:eastAsia="宋体" w:cs="宋体"/>
                <w:color w:val="000000"/>
                <w:sz w:val="18"/>
                <w:szCs w:val="18"/>
              </w:rPr>
            </w:pPr>
            <w:r>
              <w:rPr>
                <w:rFonts w:hint="eastAsia"/>
                <w:color w:val="000000"/>
                <w:sz w:val="18"/>
                <w:szCs w:val="18"/>
              </w:rPr>
              <w:t>合规</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4475">
            <w:pPr>
              <w:jc w:val="center"/>
              <w:rPr>
                <w:rFonts w:ascii="宋体" w:hAnsi="宋体" w:eastAsia="宋体" w:cs="宋体"/>
                <w:color w:val="000000"/>
                <w:sz w:val="18"/>
                <w:szCs w:val="18"/>
              </w:rPr>
            </w:pPr>
            <w:r>
              <w:rPr>
                <w:rFonts w:hint="eastAsia"/>
                <w:color w:val="000000"/>
                <w:sz w:val="18"/>
                <w:szCs w:val="18"/>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ABA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C13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3D1534B5">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AE0F">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4A124038">
            <w:pPr>
              <w:widowControl/>
              <w:jc w:val="center"/>
              <w:textAlignment w:val="center"/>
              <w:rPr>
                <w:rFonts w:ascii="宋体" w:hAnsi="宋体" w:eastAsia="宋体" w:cs="宋体"/>
                <w:color w:val="000000"/>
                <w:kern w:val="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0D3C56A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组织实施</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01F4">
            <w:pPr>
              <w:jc w:val="center"/>
              <w:rPr>
                <w:rFonts w:ascii="宋体" w:hAnsi="宋体" w:eastAsia="宋体" w:cs="宋体"/>
                <w:color w:val="000000"/>
                <w:sz w:val="18"/>
                <w:szCs w:val="18"/>
              </w:rPr>
            </w:pPr>
            <w:r>
              <w:rPr>
                <w:rFonts w:hint="eastAsia"/>
                <w:color w:val="000000"/>
                <w:sz w:val="18"/>
                <w:szCs w:val="18"/>
              </w:rPr>
              <w:t>管理制度健全性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1271">
            <w:pPr>
              <w:jc w:val="center"/>
              <w:rPr>
                <w:rFonts w:ascii="宋体" w:hAnsi="宋体" w:eastAsia="宋体" w:cs="宋体"/>
                <w:color w:val="000000"/>
                <w:sz w:val="18"/>
                <w:szCs w:val="18"/>
              </w:rPr>
            </w:pPr>
            <w:r>
              <w:rPr>
                <w:rFonts w:hint="eastAsia"/>
                <w:color w:val="000000"/>
                <w:sz w:val="18"/>
                <w:szCs w:val="18"/>
              </w:rPr>
              <w:t>健全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BCA9">
            <w:pPr>
              <w:jc w:val="center"/>
              <w:rPr>
                <w:rFonts w:ascii="宋体" w:hAnsi="宋体" w:eastAsia="宋体" w:cs="宋体"/>
                <w:color w:val="000000"/>
                <w:sz w:val="18"/>
                <w:szCs w:val="18"/>
              </w:rPr>
            </w:pPr>
            <w:r>
              <w:rPr>
                <w:rFonts w:hint="eastAsia"/>
                <w:color w:val="000000"/>
                <w:sz w:val="18"/>
                <w:szCs w:val="18"/>
              </w:rPr>
              <w:t>健全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9F7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104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201DBA43">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3D66">
            <w:pPr>
              <w:jc w:val="center"/>
              <w:rPr>
                <w:rFonts w:ascii="宋体" w:hAnsi="宋体" w:eastAsia="宋体" w:cs="宋体"/>
                <w:color w:val="000000"/>
                <w:sz w:val="24"/>
                <w:szCs w:val="24"/>
              </w:rPr>
            </w:pPr>
          </w:p>
        </w:tc>
        <w:tc>
          <w:tcPr>
            <w:tcW w:w="283" w:type="pct"/>
            <w:vMerge w:val="continue"/>
            <w:tcBorders>
              <w:left w:val="single" w:color="000000" w:sz="4" w:space="0"/>
              <w:bottom w:val="single" w:color="000000" w:sz="4" w:space="0"/>
              <w:right w:val="single" w:color="000000" w:sz="4" w:space="0"/>
            </w:tcBorders>
            <w:shd w:val="clear" w:color="auto" w:fill="auto"/>
            <w:vAlign w:val="center"/>
          </w:tcPr>
          <w:p w14:paraId="159E93A8">
            <w:pPr>
              <w:widowControl/>
              <w:jc w:val="center"/>
              <w:textAlignment w:val="center"/>
              <w:rPr>
                <w:rFonts w:ascii="宋体" w:hAnsi="宋体" w:eastAsia="宋体" w:cs="宋体"/>
                <w:color w:val="000000"/>
                <w:kern w:val="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79B1B23C">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D731">
            <w:pPr>
              <w:jc w:val="center"/>
              <w:rPr>
                <w:rFonts w:ascii="宋体" w:hAnsi="宋体" w:eastAsia="宋体" w:cs="宋体"/>
                <w:color w:val="000000"/>
                <w:sz w:val="18"/>
                <w:szCs w:val="18"/>
              </w:rPr>
            </w:pPr>
            <w:r>
              <w:rPr>
                <w:rFonts w:hint="eastAsia"/>
                <w:color w:val="000000"/>
                <w:sz w:val="18"/>
                <w:szCs w:val="18"/>
              </w:rPr>
              <w:t>制度执行有效性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021B">
            <w:pPr>
              <w:jc w:val="center"/>
              <w:rPr>
                <w:rFonts w:ascii="宋体" w:hAnsi="宋体" w:eastAsia="宋体" w:cs="宋体"/>
                <w:color w:val="000000"/>
                <w:sz w:val="18"/>
                <w:szCs w:val="18"/>
              </w:rPr>
            </w:pPr>
            <w:r>
              <w:rPr>
                <w:rFonts w:hint="eastAsia"/>
                <w:color w:val="000000"/>
                <w:sz w:val="18"/>
                <w:szCs w:val="18"/>
              </w:rPr>
              <w:t>有效</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C0E7">
            <w:pPr>
              <w:jc w:val="center"/>
              <w:rPr>
                <w:rFonts w:ascii="宋体" w:hAnsi="宋体" w:eastAsia="宋体" w:cs="宋体"/>
                <w:color w:val="000000"/>
                <w:sz w:val="18"/>
                <w:szCs w:val="18"/>
              </w:rPr>
            </w:pPr>
            <w:r>
              <w:rPr>
                <w:rFonts w:hint="eastAsia"/>
                <w:color w:val="000000"/>
                <w:sz w:val="18"/>
                <w:szCs w:val="18"/>
              </w:rPr>
              <w:t>有效</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FE0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905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6527DA00">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AFB1">
            <w:pPr>
              <w:jc w:val="center"/>
              <w:rPr>
                <w:rFonts w:ascii="宋体" w:hAnsi="宋体" w:eastAsia="宋体" w:cs="宋体"/>
                <w:color w:val="000000"/>
                <w:sz w:val="24"/>
                <w:szCs w:val="24"/>
              </w:rPr>
            </w:pPr>
          </w:p>
        </w:tc>
        <w:tc>
          <w:tcPr>
            <w:tcW w:w="283"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6FBDA8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产</w:t>
            </w:r>
          </w:p>
          <w:p w14:paraId="41577F8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w:t>
            </w:r>
          </w:p>
          <w:p w14:paraId="51957E1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w:t>
            </w:r>
          </w:p>
          <w:p w14:paraId="6FDE10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AD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A33B">
            <w:pPr>
              <w:jc w:val="center"/>
              <w:rPr>
                <w:rFonts w:ascii="宋体" w:hAnsi="宋体" w:eastAsia="宋体" w:cs="宋体"/>
                <w:color w:val="000000"/>
                <w:sz w:val="18"/>
                <w:szCs w:val="18"/>
              </w:rPr>
            </w:pPr>
            <w:r>
              <w:rPr>
                <w:rFonts w:hint="eastAsia"/>
                <w:color w:val="000000"/>
                <w:sz w:val="18"/>
                <w:szCs w:val="18"/>
              </w:rPr>
              <w:t>政策补助补贴对象数量</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B12">
            <w:pPr>
              <w:jc w:val="center"/>
              <w:rPr>
                <w:rFonts w:ascii="宋体" w:hAnsi="宋体" w:eastAsia="宋体" w:cs="宋体"/>
                <w:color w:val="000000"/>
                <w:sz w:val="18"/>
                <w:szCs w:val="18"/>
              </w:rPr>
            </w:pPr>
            <w:r>
              <w:rPr>
                <w:rFonts w:hint="eastAsia"/>
                <w:color w:val="000000"/>
                <w:sz w:val="18"/>
                <w:szCs w:val="18"/>
              </w:rPr>
              <w:t>＝1个</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83C4">
            <w:pPr>
              <w:jc w:val="center"/>
              <w:rPr>
                <w:rFonts w:ascii="宋体" w:hAnsi="宋体" w:eastAsia="宋体" w:cs="宋体"/>
                <w:color w:val="000000"/>
                <w:sz w:val="18"/>
                <w:szCs w:val="18"/>
              </w:rPr>
            </w:pPr>
            <w:r>
              <w:rPr>
                <w:rFonts w:hint="eastAsia"/>
                <w:color w:val="000000"/>
                <w:sz w:val="18"/>
                <w:szCs w:val="18"/>
              </w:rPr>
              <w:t>＝1个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F19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E46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4E685539">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59E8">
            <w:pPr>
              <w:jc w:val="center"/>
              <w:rPr>
                <w:rFonts w:ascii="宋体" w:hAnsi="宋体" w:eastAsia="宋体" w:cs="宋体"/>
                <w:color w:val="000000"/>
                <w:sz w:val="24"/>
                <w:szCs w:val="24"/>
              </w:rPr>
            </w:pPr>
          </w:p>
        </w:tc>
        <w:tc>
          <w:tcPr>
            <w:tcW w:w="283" w:type="pct"/>
            <w:vMerge w:val="continue"/>
            <w:tcBorders>
              <w:left w:val="single" w:color="000000" w:sz="4" w:space="0"/>
              <w:bottom w:val="single" w:color="auto" w:sz="4" w:space="0"/>
              <w:right w:val="single" w:color="000000" w:sz="4" w:space="0"/>
            </w:tcBorders>
            <w:shd w:val="clear" w:color="auto" w:fill="auto"/>
            <w:vAlign w:val="center"/>
          </w:tcPr>
          <w:p w14:paraId="68B31773">
            <w:pPr>
              <w:jc w:val="center"/>
              <w:rPr>
                <w:rFonts w:ascii="宋体" w:hAnsi="宋体" w:eastAsia="宋体" w:cs="宋体"/>
                <w:color w:val="00000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65B4D9C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D678">
            <w:pPr>
              <w:jc w:val="center"/>
              <w:rPr>
                <w:color w:val="000000"/>
                <w:sz w:val="18"/>
                <w:szCs w:val="18"/>
              </w:rPr>
            </w:pPr>
            <w:r>
              <w:rPr>
                <w:rFonts w:hint="eastAsia"/>
                <w:color w:val="000000"/>
                <w:sz w:val="18"/>
                <w:szCs w:val="18"/>
              </w:rPr>
              <w:t>补助补贴资金兑现流程合规性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F132">
            <w:pPr>
              <w:jc w:val="center"/>
              <w:rPr>
                <w:color w:val="000000"/>
                <w:sz w:val="18"/>
                <w:szCs w:val="18"/>
              </w:rPr>
            </w:pPr>
            <w:r>
              <w:rPr>
                <w:rFonts w:hint="eastAsia"/>
                <w:color w:val="000000"/>
                <w:sz w:val="18"/>
                <w:szCs w:val="18"/>
              </w:rPr>
              <w:t>合规</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398B">
            <w:pPr>
              <w:jc w:val="center"/>
              <w:rPr>
                <w:color w:val="000000"/>
                <w:sz w:val="18"/>
                <w:szCs w:val="18"/>
              </w:rPr>
            </w:pPr>
            <w:r>
              <w:rPr>
                <w:rFonts w:hint="eastAsia"/>
                <w:color w:val="000000"/>
                <w:sz w:val="18"/>
                <w:szCs w:val="18"/>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353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C5D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60EF1A0E">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E380">
            <w:pPr>
              <w:jc w:val="center"/>
              <w:rPr>
                <w:rFonts w:ascii="宋体" w:hAnsi="宋体" w:eastAsia="宋体" w:cs="宋体"/>
                <w:color w:val="000000"/>
                <w:sz w:val="24"/>
                <w:szCs w:val="24"/>
              </w:rPr>
            </w:pPr>
          </w:p>
        </w:tc>
        <w:tc>
          <w:tcPr>
            <w:tcW w:w="283" w:type="pct"/>
            <w:vMerge w:val="continue"/>
            <w:tcBorders>
              <w:left w:val="single" w:color="000000" w:sz="4" w:space="0"/>
              <w:bottom w:val="single" w:color="auto" w:sz="4" w:space="0"/>
              <w:right w:val="single" w:color="000000" w:sz="4" w:space="0"/>
            </w:tcBorders>
            <w:shd w:val="clear" w:color="auto" w:fill="auto"/>
            <w:vAlign w:val="center"/>
          </w:tcPr>
          <w:p w14:paraId="44CD5923">
            <w:pPr>
              <w:jc w:val="center"/>
              <w:rPr>
                <w:rFonts w:ascii="宋体" w:hAnsi="宋体" w:eastAsia="宋体" w:cs="宋体"/>
                <w:color w:val="00000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3DDF2749">
            <w:pPr>
              <w:jc w:val="center"/>
              <w:rPr>
                <w:rFonts w:ascii="宋体" w:hAnsi="宋体" w:eastAsia="宋体" w:cs="宋体"/>
                <w:color w:val="000000"/>
                <w:sz w:val="18"/>
                <w:szCs w:val="18"/>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C449">
            <w:pPr>
              <w:jc w:val="center"/>
              <w:rPr>
                <w:rFonts w:ascii="宋体" w:hAnsi="宋体" w:eastAsia="宋体" w:cs="宋体"/>
                <w:color w:val="000000"/>
                <w:sz w:val="18"/>
                <w:szCs w:val="18"/>
              </w:rPr>
            </w:pPr>
            <w:r>
              <w:rPr>
                <w:rFonts w:hint="eastAsia"/>
                <w:color w:val="000000"/>
                <w:sz w:val="18"/>
                <w:szCs w:val="18"/>
              </w:rPr>
              <w:t>补助补贴资金支出合规性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154B">
            <w:pPr>
              <w:jc w:val="center"/>
              <w:rPr>
                <w:rFonts w:ascii="宋体" w:hAnsi="宋体" w:eastAsia="宋体" w:cs="宋体"/>
                <w:color w:val="000000"/>
                <w:sz w:val="18"/>
                <w:szCs w:val="18"/>
              </w:rPr>
            </w:pPr>
            <w:r>
              <w:rPr>
                <w:rFonts w:hint="eastAsia"/>
                <w:color w:val="000000"/>
                <w:sz w:val="18"/>
                <w:szCs w:val="18"/>
              </w:rPr>
              <w:t>合规</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A061">
            <w:pPr>
              <w:jc w:val="center"/>
              <w:rPr>
                <w:rFonts w:ascii="宋体" w:hAnsi="宋体" w:eastAsia="宋体" w:cs="宋体"/>
                <w:color w:val="000000"/>
                <w:sz w:val="18"/>
                <w:szCs w:val="18"/>
              </w:rPr>
            </w:pPr>
            <w:r>
              <w:rPr>
                <w:rFonts w:hint="eastAsia"/>
                <w:color w:val="000000"/>
                <w:sz w:val="18"/>
                <w:szCs w:val="18"/>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58B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CCE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2A16070F">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EF83">
            <w:pPr>
              <w:jc w:val="center"/>
              <w:rPr>
                <w:rFonts w:ascii="宋体" w:hAnsi="宋体" w:eastAsia="宋体" w:cs="宋体"/>
                <w:color w:val="000000"/>
                <w:sz w:val="24"/>
                <w:szCs w:val="24"/>
              </w:rPr>
            </w:pPr>
          </w:p>
        </w:tc>
        <w:tc>
          <w:tcPr>
            <w:tcW w:w="283" w:type="pct"/>
            <w:vMerge w:val="continue"/>
            <w:tcBorders>
              <w:left w:val="single" w:color="000000" w:sz="4" w:space="0"/>
              <w:bottom w:val="single" w:color="auto" w:sz="4" w:space="0"/>
              <w:right w:val="single" w:color="000000" w:sz="4" w:space="0"/>
            </w:tcBorders>
            <w:shd w:val="clear" w:color="auto" w:fill="auto"/>
            <w:vAlign w:val="center"/>
          </w:tcPr>
          <w:p w14:paraId="75DCF71C">
            <w:pPr>
              <w:jc w:val="center"/>
              <w:rPr>
                <w:rFonts w:ascii="宋体" w:hAnsi="宋体" w:eastAsia="宋体" w:cs="宋体"/>
                <w:color w:val="00000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7BA4E75D">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时效指标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7D60">
            <w:pPr>
              <w:jc w:val="center"/>
              <w:rPr>
                <w:rFonts w:ascii="宋体" w:hAnsi="宋体" w:eastAsia="宋体" w:cs="宋体"/>
                <w:color w:val="000000"/>
                <w:sz w:val="18"/>
                <w:szCs w:val="18"/>
              </w:rPr>
            </w:pPr>
            <w:r>
              <w:rPr>
                <w:rFonts w:hint="eastAsia"/>
                <w:color w:val="000000"/>
                <w:sz w:val="18"/>
                <w:szCs w:val="18"/>
              </w:rPr>
              <w:t>资金支出时效性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9FEE">
            <w:pPr>
              <w:jc w:val="center"/>
              <w:rPr>
                <w:rFonts w:ascii="宋体" w:hAnsi="宋体" w:eastAsia="宋体" w:cs="宋体"/>
                <w:color w:val="000000"/>
                <w:sz w:val="18"/>
                <w:szCs w:val="18"/>
              </w:rPr>
            </w:pPr>
            <w:r>
              <w:rPr>
                <w:rFonts w:hint="eastAsia"/>
                <w:color w:val="000000"/>
                <w:sz w:val="18"/>
                <w:szCs w:val="18"/>
              </w:rPr>
              <w:t>及时</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273D">
            <w:pPr>
              <w:jc w:val="center"/>
              <w:rPr>
                <w:rFonts w:ascii="宋体" w:hAnsi="宋体" w:eastAsia="宋体" w:cs="宋体"/>
                <w:color w:val="000000"/>
                <w:sz w:val="18"/>
                <w:szCs w:val="18"/>
              </w:rPr>
            </w:pPr>
            <w:r>
              <w:rPr>
                <w:rFonts w:hint="eastAsia"/>
                <w:color w:val="000000"/>
                <w:sz w:val="18"/>
                <w:szCs w:val="18"/>
              </w:rPr>
              <w:t>及时</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47F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A41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7CD886C2">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F52A">
            <w:pPr>
              <w:jc w:val="center"/>
              <w:rPr>
                <w:rFonts w:ascii="宋体" w:hAnsi="宋体" w:eastAsia="宋体" w:cs="宋体"/>
                <w:color w:val="000000"/>
                <w:sz w:val="24"/>
                <w:szCs w:val="24"/>
              </w:rPr>
            </w:pPr>
          </w:p>
        </w:tc>
        <w:tc>
          <w:tcPr>
            <w:tcW w:w="283" w:type="pct"/>
            <w:vMerge w:val="continue"/>
            <w:tcBorders>
              <w:left w:val="single" w:color="000000" w:sz="4" w:space="0"/>
              <w:bottom w:val="single" w:color="auto" w:sz="4" w:space="0"/>
              <w:right w:val="single" w:color="000000" w:sz="4" w:space="0"/>
            </w:tcBorders>
            <w:shd w:val="clear" w:color="auto" w:fill="auto"/>
            <w:vAlign w:val="center"/>
          </w:tcPr>
          <w:p w14:paraId="41E1E454">
            <w:pPr>
              <w:jc w:val="center"/>
              <w:rPr>
                <w:rFonts w:ascii="宋体" w:hAnsi="宋体" w:eastAsia="宋体" w:cs="宋体"/>
                <w:color w:val="000000"/>
                <w:sz w:val="24"/>
                <w:szCs w:val="24"/>
              </w:rPr>
            </w:pPr>
          </w:p>
        </w:tc>
        <w:tc>
          <w:tcPr>
            <w:tcW w:w="432" w:type="pct"/>
            <w:vMerge w:val="continue"/>
            <w:tcBorders>
              <w:left w:val="single" w:color="000000" w:sz="4" w:space="0"/>
              <w:right w:val="single" w:color="000000" w:sz="4" w:space="0"/>
            </w:tcBorders>
            <w:shd w:val="clear" w:color="auto" w:fill="auto"/>
            <w:vAlign w:val="center"/>
          </w:tcPr>
          <w:p w14:paraId="411E167D">
            <w:pPr>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D38B">
            <w:pPr>
              <w:jc w:val="center"/>
              <w:rPr>
                <w:color w:val="000000"/>
                <w:sz w:val="18"/>
                <w:szCs w:val="18"/>
              </w:rPr>
            </w:pPr>
            <w:r>
              <w:rPr>
                <w:rFonts w:hint="eastAsia"/>
                <w:color w:val="000000"/>
                <w:sz w:val="18"/>
                <w:szCs w:val="18"/>
              </w:rPr>
              <w:t>补助补贴资金兑现及时性</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7882">
            <w:pPr>
              <w:jc w:val="center"/>
              <w:rPr>
                <w:color w:val="000000"/>
                <w:sz w:val="18"/>
                <w:szCs w:val="18"/>
              </w:rPr>
            </w:pPr>
            <w:r>
              <w:rPr>
                <w:rFonts w:hint="eastAsia"/>
                <w:color w:val="000000"/>
                <w:sz w:val="18"/>
                <w:szCs w:val="18"/>
              </w:rPr>
              <w:t>及时</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65EA">
            <w:pPr>
              <w:jc w:val="center"/>
              <w:rPr>
                <w:color w:val="000000"/>
                <w:sz w:val="18"/>
                <w:szCs w:val="18"/>
              </w:rPr>
            </w:pPr>
            <w:r>
              <w:rPr>
                <w:rFonts w:hint="eastAsia"/>
                <w:color w:val="000000"/>
                <w:sz w:val="18"/>
                <w:szCs w:val="18"/>
              </w:rPr>
              <w:t>及时</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C7C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0A3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2E729E80">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7661">
            <w:pPr>
              <w:jc w:val="center"/>
              <w:rPr>
                <w:rFonts w:ascii="宋体" w:hAnsi="宋体" w:eastAsia="宋体" w:cs="宋体"/>
                <w:color w:val="000000"/>
                <w:sz w:val="24"/>
                <w:szCs w:val="24"/>
              </w:rPr>
            </w:pPr>
          </w:p>
        </w:tc>
        <w:tc>
          <w:tcPr>
            <w:tcW w:w="283" w:type="pct"/>
            <w:vMerge w:val="restart"/>
            <w:tcBorders>
              <w:top w:val="single" w:color="auto" w:sz="4" w:space="0"/>
              <w:left w:val="single" w:color="000000" w:sz="4" w:space="0"/>
              <w:right w:val="single" w:color="000000" w:sz="4" w:space="0"/>
            </w:tcBorders>
            <w:shd w:val="clear" w:color="auto" w:fill="auto"/>
            <w:vAlign w:val="center"/>
          </w:tcPr>
          <w:p w14:paraId="25FBB5A4">
            <w:pPr>
              <w:jc w:val="center"/>
              <w:rPr>
                <w:rFonts w:ascii="宋体" w:hAnsi="宋体" w:eastAsia="宋体" w:cs="宋体"/>
                <w:color w:val="000000"/>
                <w:sz w:val="24"/>
                <w:szCs w:val="24"/>
              </w:rPr>
            </w:pPr>
            <w:r>
              <w:rPr>
                <w:rFonts w:hint="eastAsia" w:ascii="宋体" w:hAnsi="宋体" w:eastAsia="宋体" w:cs="宋体"/>
                <w:color w:val="000000"/>
                <w:sz w:val="24"/>
                <w:szCs w:val="24"/>
              </w:rPr>
              <w:t>效益指标</w:t>
            </w: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4A7F0531">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经济效益</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98D4">
            <w:pPr>
              <w:jc w:val="center"/>
              <w:rPr>
                <w:color w:val="000000"/>
                <w:sz w:val="18"/>
                <w:szCs w:val="18"/>
              </w:rPr>
            </w:pPr>
            <w:r>
              <w:rPr>
                <w:rFonts w:hint="eastAsia"/>
                <w:color w:val="000000"/>
                <w:sz w:val="18"/>
                <w:szCs w:val="18"/>
              </w:rPr>
              <w:t>对撬动社会资金、发挥财政资金杠杆作用的影响程度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812">
            <w:pPr>
              <w:jc w:val="center"/>
              <w:rPr>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6E4D">
            <w:pPr>
              <w:jc w:val="center"/>
              <w:rPr>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C04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061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2341BF5B">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F1BE">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5D547125">
            <w:pPr>
              <w:jc w:val="center"/>
              <w:rPr>
                <w:rFonts w:ascii="宋体" w:hAnsi="宋体" w:eastAsia="宋体" w:cs="宋体"/>
                <w:color w:val="000000"/>
                <w:sz w:val="24"/>
                <w:szCs w:val="24"/>
              </w:rPr>
            </w:pPr>
          </w:p>
        </w:tc>
        <w:tc>
          <w:tcPr>
            <w:tcW w:w="432" w:type="pct"/>
            <w:vMerge w:val="continue"/>
            <w:tcBorders>
              <w:left w:val="single" w:color="000000" w:sz="4" w:space="0"/>
              <w:right w:val="single" w:color="000000" w:sz="4" w:space="0"/>
            </w:tcBorders>
            <w:shd w:val="clear" w:color="auto" w:fill="auto"/>
            <w:vAlign w:val="center"/>
          </w:tcPr>
          <w:p w14:paraId="65EF721F">
            <w:pPr>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F96C">
            <w:pPr>
              <w:jc w:val="center"/>
              <w:rPr>
                <w:color w:val="000000"/>
                <w:sz w:val="18"/>
                <w:szCs w:val="18"/>
              </w:rPr>
            </w:pPr>
            <w:r>
              <w:rPr>
                <w:rFonts w:hint="eastAsia"/>
                <w:color w:val="000000"/>
                <w:sz w:val="18"/>
                <w:szCs w:val="18"/>
              </w:rPr>
              <w:t>对减轻补助补贴对象经济负担的改善或影响程度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BCA2">
            <w:pPr>
              <w:jc w:val="center"/>
              <w:rPr>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7C0C">
            <w:pPr>
              <w:jc w:val="center"/>
              <w:rPr>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0F4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7F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408DC147">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5D97">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4E3D5B87">
            <w:pPr>
              <w:jc w:val="center"/>
              <w:rPr>
                <w:rFonts w:ascii="宋体" w:hAnsi="宋体" w:eastAsia="宋体" w:cs="宋体"/>
                <w:color w:val="00000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4DA55117">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社会效益指标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12A4">
            <w:pPr>
              <w:jc w:val="center"/>
              <w:rPr>
                <w:rFonts w:ascii="宋体" w:hAnsi="宋体" w:eastAsia="宋体" w:cs="宋体"/>
                <w:color w:val="000000"/>
                <w:sz w:val="18"/>
                <w:szCs w:val="18"/>
              </w:rPr>
            </w:pPr>
            <w:r>
              <w:rPr>
                <w:rFonts w:hint="eastAsia"/>
                <w:color w:val="000000"/>
                <w:sz w:val="18"/>
                <w:szCs w:val="18"/>
              </w:rPr>
              <w:t>对提高群众生活水平、促进和谐社会建设的改善或提升强度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1CB3">
            <w:pPr>
              <w:jc w:val="center"/>
              <w:rPr>
                <w:rFonts w:ascii="宋体" w:hAnsi="宋体" w:eastAsia="宋体" w:cs="宋体"/>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3153">
            <w:pPr>
              <w:jc w:val="center"/>
              <w:rPr>
                <w:rFonts w:ascii="宋体" w:hAnsi="宋体" w:eastAsia="宋体" w:cs="宋体"/>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C56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B6F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5BE9B2BE">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033F">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3DFDF384">
            <w:pPr>
              <w:jc w:val="center"/>
              <w:rPr>
                <w:rFonts w:ascii="宋体" w:hAnsi="宋体" w:eastAsia="宋体" w:cs="宋体"/>
                <w:color w:val="000000"/>
                <w:sz w:val="24"/>
                <w:szCs w:val="24"/>
              </w:rPr>
            </w:pPr>
          </w:p>
        </w:tc>
        <w:tc>
          <w:tcPr>
            <w:tcW w:w="432" w:type="pct"/>
            <w:vMerge w:val="continue"/>
            <w:tcBorders>
              <w:left w:val="single" w:color="000000" w:sz="4" w:space="0"/>
              <w:right w:val="single" w:color="000000" w:sz="4" w:space="0"/>
            </w:tcBorders>
            <w:shd w:val="clear" w:color="auto" w:fill="auto"/>
            <w:vAlign w:val="center"/>
          </w:tcPr>
          <w:p w14:paraId="1CB22DCC">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8D9D">
            <w:pPr>
              <w:jc w:val="center"/>
              <w:rPr>
                <w:color w:val="000000"/>
                <w:sz w:val="18"/>
                <w:szCs w:val="18"/>
              </w:rPr>
            </w:pPr>
            <w:r>
              <w:rPr>
                <w:rFonts w:hint="eastAsia"/>
                <w:color w:val="000000"/>
                <w:sz w:val="18"/>
                <w:szCs w:val="18"/>
              </w:rPr>
              <w:t>对引导行业发展的影响程度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2F3">
            <w:pPr>
              <w:jc w:val="center"/>
              <w:rPr>
                <w:rFonts w:ascii="宋体" w:hAnsi="宋体" w:eastAsia="宋体" w:cs="宋体"/>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143A">
            <w:pPr>
              <w:jc w:val="center"/>
              <w:rPr>
                <w:rFonts w:ascii="宋体" w:hAnsi="宋体" w:eastAsia="宋体" w:cs="宋体"/>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D08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76C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4FDB3862">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42A7">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6DDF2FB8">
            <w:pPr>
              <w:jc w:val="center"/>
              <w:rPr>
                <w:rFonts w:ascii="宋体" w:hAnsi="宋体" w:eastAsia="宋体" w:cs="宋体"/>
                <w:color w:val="00000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13F9E058">
            <w:pPr>
              <w:widowControl/>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F9F7">
            <w:pPr>
              <w:jc w:val="center"/>
              <w:rPr>
                <w:color w:val="000000"/>
                <w:sz w:val="18"/>
                <w:szCs w:val="18"/>
              </w:rPr>
            </w:pPr>
            <w:r>
              <w:rPr>
                <w:rFonts w:hint="eastAsia"/>
                <w:color w:val="000000"/>
                <w:sz w:val="18"/>
                <w:szCs w:val="18"/>
              </w:rPr>
              <w:t>对党委政府政策的贯彻，保障人民利益的影响程度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13B4">
            <w:pPr>
              <w:jc w:val="center"/>
              <w:rPr>
                <w:rFonts w:ascii="宋体" w:hAnsi="宋体" w:eastAsia="宋体" w:cs="宋体"/>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50B1">
            <w:pPr>
              <w:jc w:val="center"/>
              <w:rPr>
                <w:rFonts w:ascii="宋体" w:hAnsi="宋体" w:eastAsia="宋体" w:cs="宋体"/>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A64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062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24D38C25">
        <w:tblPrEx>
          <w:tblCellMar>
            <w:top w:w="0" w:type="dxa"/>
            <w:left w:w="108" w:type="dxa"/>
            <w:bottom w:w="0" w:type="dxa"/>
            <w:right w:w="108" w:type="dxa"/>
          </w:tblCellMar>
        </w:tblPrEx>
        <w:trPr>
          <w:trHeight w:val="896"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0781">
            <w:pPr>
              <w:jc w:val="center"/>
              <w:rPr>
                <w:rFonts w:ascii="宋体" w:hAnsi="宋体" w:eastAsia="宋体" w:cs="宋体"/>
                <w:color w:val="000000"/>
                <w:sz w:val="24"/>
                <w:szCs w:val="24"/>
              </w:rPr>
            </w:pPr>
          </w:p>
        </w:tc>
        <w:tc>
          <w:tcPr>
            <w:tcW w:w="283" w:type="pct"/>
            <w:vMerge w:val="continue"/>
            <w:tcBorders>
              <w:left w:val="single" w:color="000000" w:sz="4" w:space="0"/>
              <w:right w:val="single" w:color="000000" w:sz="4" w:space="0"/>
            </w:tcBorders>
            <w:shd w:val="clear" w:color="auto" w:fill="auto"/>
            <w:vAlign w:val="center"/>
          </w:tcPr>
          <w:p w14:paraId="56F0AEE5">
            <w:pPr>
              <w:jc w:val="center"/>
              <w:rPr>
                <w:rFonts w:ascii="宋体" w:hAnsi="宋体" w:eastAsia="宋体" w:cs="宋体"/>
                <w:color w:val="000000"/>
                <w:sz w:val="24"/>
                <w:szCs w:val="24"/>
              </w:rPr>
            </w:pPr>
          </w:p>
        </w:tc>
        <w:tc>
          <w:tcPr>
            <w:tcW w:w="432" w:type="pct"/>
            <w:vMerge w:val="restart"/>
            <w:tcBorders>
              <w:top w:val="single" w:color="000000" w:sz="4" w:space="0"/>
              <w:left w:val="single" w:color="000000" w:sz="4" w:space="0"/>
              <w:right w:val="single" w:color="000000" w:sz="4" w:space="0"/>
            </w:tcBorders>
            <w:shd w:val="clear" w:color="auto" w:fill="auto"/>
            <w:vAlign w:val="center"/>
          </w:tcPr>
          <w:p w14:paraId="6F5C02AA">
            <w:pP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可持续影响指标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DFB2">
            <w:pPr>
              <w:jc w:val="center"/>
              <w:rPr>
                <w:rFonts w:ascii="宋体" w:hAnsi="宋体" w:eastAsia="宋体" w:cs="宋体"/>
                <w:color w:val="000000"/>
                <w:sz w:val="18"/>
                <w:szCs w:val="18"/>
              </w:rPr>
            </w:pPr>
            <w:r>
              <w:rPr>
                <w:rFonts w:hint="eastAsia"/>
                <w:color w:val="000000"/>
                <w:sz w:val="18"/>
                <w:szCs w:val="18"/>
              </w:rPr>
              <w:t>健全的补助补贴制度，为政策执行提供长期保障</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3EA6">
            <w:pPr>
              <w:jc w:val="center"/>
              <w:rPr>
                <w:rFonts w:ascii="宋体" w:hAnsi="宋体" w:eastAsia="宋体" w:cs="宋体"/>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6581">
            <w:pPr>
              <w:jc w:val="center"/>
              <w:rPr>
                <w:rFonts w:ascii="宋体" w:hAnsi="宋体" w:eastAsia="宋体" w:cs="宋体"/>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AB9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B3F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14:paraId="0E97C1A6">
        <w:tblPrEx>
          <w:tblCellMar>
            <w:top w:w="0" w:type="dxa"/>
            <w:left w:w="108" w:type="dxa"/>
            <w:bottom w:w="0" w:type="dxa"/>
            <w:right w:w="108" w:type="dxa"/>
          </w:tblCellMar>
        </w:tblPrEx>
        <w:trPr>
          <w:trHeight w:val="83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5814">
            <w:pPr>
              <w:jc w:val="center"/>
              <w:rPr>
                <w:rFonts w:ascii="宋体" w:hAnsi="宋体" w:eastAsia="宋体" w:cs="宋体"/>
                <w:color w:val="000000"/>
                <w:sz w:val="24"/>
                <w:szCs w:val="24"/>
              </w:rPr>
            </w:pPr>
          </w:p>
        </w:tc>
        <w:tc>
          <w:tcPr>
            <w:tcW w:w="283" w:type="pct"/>
            <w:vMerge w:val="continue"/>
            <w:tcBorders>
              <w:left w:val="single" w:color="000000" w:sz="4" w:space="0"/>
              <w:bottom w:val="single" w:color="000000" w:sz="4" w:space="0"/>
              <w:right w:val="single" w:color="000000" w:sz="4" w:space="0"/>
            </w:tcBorders>
            <w:shd w:val="clear" w:color="auto" w:fill="auto"/>
            <w:vAlign w:val="center"/>
          </w:tcPr>
          <w:p w14:paraId="005B5231">
            <w:pPr>
              <w:jc w:val="center"/>
              <w:rPr>
                <w:rFonts w:ascii="宋体" w:hAnsi="宋体" w:eastAsia="宋体" w:cs="宋体"/>
                <w:color w:val="000000"/>
                <w:sz w:val="24"/>
                <w:szCs w:val="24"/>
              </w:rPr>
            </w:pPr>
          </w:p>
        </w:tc>
        <w:tc>
          <w:tcPr>
            <w:tcW w:w="432" w:type="pct"/>
            <w:vMerge w:val="continue"/>
            <w:tcBorders>
              <w:left w:val="single" w:color="000000" w:sz="4" w:space="0"/>
              <w:bottom w:val="single" w:color="000000" w:sz="4" w:space="0"/>
              <w:right w:val="single" w:color="000000" w:sz="4" w:space="0"/>
            </w:tcBorders>
            <w:shd w:val="clear" w:color="auto" w:fill="auto"/>
            <w:vAlign w:val="center"/>
          </w:tcPr>
          <w:p w14:paraId="2F12DBC0">
            <w:pPr>
              <w:jc w:val="center"/>
              <w:textAlignment w:val="center"/>
              <w:rPr>
                <w:rFonts w:ascii="宋体" w:hAnsi="宋体" w:eastAsia="宋体" w:cs="宋体"/>
                <w:color w:val="000000"/>
                <w:kern w:val="0"/>
                <w:sz w:val="24"/>
                <w:szCs w:val="24"/>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9235">
            <w:pPr>
              <w:jc w:val="center"/>
              <w:rPr>
                <w:rFonts w:ascii="宋体" w:hAnsi="宋体" w:eastAsia="宋体" w:cs="宋体"/>
                <w:color w:val="000000"/>
                <w:sz w:val="18"/>
                <w:szCs w:val="18"/>
              </w:rPr>
            </w:pPr>
            <w:r>
              <w:rPr>
                <w:rFonts w:hint="eastAsia"/>
                <w:color w:val="000000"/>
                <w:sz w:val="18"/>
                <w:szCs w:val="18"/>
              </w:rPr>
              <w:t>补助补贴政策为公共服务、保障人民利益提供长期保障</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B640">
            <w:pPr>
              <w:jc w:val="center"/>
              <w:rPr>
                <w:rFonts w:ascii="宋体" w:hAnsi="宋体" w:eastAsia="宋体" w:cs="宋体"/>
                <w:color w:val="000000"/>
                <w:sz w:val="18"/>
                <w:szCs w:val="18"/>
              </w:rPr>
            </w:pPr>
            <w:r>
              <w:rPr>
                <w:rFonts w:hint="eastAsia"/>
                <w:color w:val="000000"/>
                <w:sz w:val="18"/>
                <w:szCs w:val="18"/>
              </w:rPr>
              <w:t>较高</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6F65">
            <w:pPr>
              <w:jc w:val="center"/>
              <w:rPr>
                <w:rFonts w:ascii="宋体" w:hAnsi="宋体" w:eastAsia="宋体" w:cs="宋体"/>
                <w:color w:val="000000"/>
                <w:sz w:val="18"/>
                <w:szCs w:val="18"/>
              </w:rPr>
            </w:pPr>
            <w:r>
              <w:rPr>
                <w:rFonts w:hint="eastAsia"/>
                <w:color w:val="000000"/>
                <w:sz w:val="18"/>
                <w:szCs w:val="18"/>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B4B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678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24F3CFBA">
        <w:tblPrEx>
          <w:tblCellMar>
            <w:top w:w="0" w:type="dxa"/>
            <w:left w:w="108" w:type="dxa"/>
            <w:bottom w:w="0" w:type="dxa"/>
            <w:right w:w="108" w:type="dxa"/>
          </w:tblCellMar>
        </w:tblPrEx>
        <w:trPr>
          <w:trHeight w:val="36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987F">
            <w:pPr>
              <w:jc w:val="center"/>
              <w:rPr>
                <w:rFonts w:ascii="宋体" w:hAnsi="宋体" w:eastAsia="宋体" w:cs="宋体"/>
                <w:color w:val="000000"/>
                <w:sz w:val="24"/>
                <w:szCs w:val="24"/>
              </w:rPr>
            </w:pPr>
          </w:p>
        </w:tc>
        <w:tc>
          <w:tcPr>
            <w:tcW w:w="283" w:type="pct"/>
            <w:vMerge w:val="restart"/>
            <w:tcBorders>
              <w:top w:val="single" w:color="000000" w:sz="4" w:space="0"/>
              <w:left w:val="single" w:color="000000" w:sz="4" w:space="0"/>
              <w:right w:val="single" w:color="000000" w:sz="4" w:space="0"/>
            </w:tcBorders>
            <w:shd w:val="clear" w:color="auto" w:fill="auto"/>
            <w:vAlign w:val="center"/>
          </w:tcPr>
          <w:p w14:paraId="07364368">
            <w:pPr>
              <w:jc w:val="center"/>
              <w:textAlignment w:val="center"/>
              <w:rPr>
                <w:rFonts w:ascii="宋体" w:hAnsi="宋体" w:eastAsia="宋体" w:cs="宋体"/>
                <w:color w:val="000000"/>
                <w:kern w:val="0"/>
                <w:sz w:val="24"/>
                <w:szCs w:val="24"/>
              </w:rPr>
            </w:pPr>
          </w:p>
          <w:p w14:paraId="57FF5A9F">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满意度指标</w:t>
            </w:r>
          </w:p>
          <w:p w14:paraId="63F7AC86">
            <w:pPr>
              <w:jc w:val="center"/>
              <w:textAlignment w:val="center"/>
              <w:rPr>
                <w:rFonts w:ascii="宋体" w:hAnsi="宋体" w:eastAsia="宋体" w:cs="宋体"/>
                <w:color w:val="000000"/>
                <w:kern w:val="0"/>
                <w:sz w:val="24"/>
                <w:szCs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1E0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w:t>
            </w:r>
          </w:p>
          <w:p w14:paraId="2683D48E">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满意度指标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6094">
            <w:pPr>
              <w:jc w:val="center"/>
              <w:rPr>
                <w:rFonts w:ascii="宋体" w:hAnsi="宋体" w:eastAsia="宋体" w:cs="宋体"/>
                <w:color w:val="000000"/>
                <w:sz w:val="18"/>
                <w:szCs w:val="18"/>
              </w:rPr>
            </w:pPr>
            <w:r>
              <w:rPr>
                <w:rFonts w:hint="eastAsia"/>
                <w:color w:val="000000"/>
                <w:sz w:val="18"/>
                <w:szCs w:val="18"/>
              </w:rPr>
              <w:t>服务对象满意程度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82B9">
            <w:pPr>
              <w:jc w:val="center"/>
              <w:rPr>
                <w:rFonts w:ascii="宋体" w:hAnsi="宋体" w:eastAsia="宋体" w:cs="宋体"/>
                <w:color w:val="000000"/>
                <w:sz w:val="18"/>
                <w:szCs w:val="18"/>
              </w:rPr>
            </w:pPr>
            <w:r>
              <w:rPr>
                <w:rFonts w:hint="eastAsia"/>
                <w:color w:val="000000"/>
                <w:sz w:val="18"/>
                <w:szCs w:val="18"/>
              </w:rPr>
              <w:t>＝9</w:t>
            </w:r>
            <w:r>
              <w:rPr>
                <w:rFonts w:hint="eastAsia"/>
                <w:color w:val="000000"/>
                <w:sz w:val="18"/>
                <w:szCs w:val="18"/>
                <w:lang w:val="en-US" w:eastAsia="zh-CN"/>
              </w:rPr>
              <w:t>5</w:t>
            </w:r>
            <w:r>
              <w:rPr>
                <w:rFonts w:hint="eastAsia"/>
                <w:color w:val="000000"/>
                <w:sz w:val="18"/>
                <w:szCs w:val="18"/>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6537">
            <w:pPr>
              <w:jc w:val="center"/>
              <w:rPr>
                <w:rFonts w:ascii="宋体" w:hAnsi="宋体" w:eastAsia="宋体" w:cs="宋体"/>
                <w:color w:val="000000"/>
                <w:sz w:val="18"/>
                <w:szCs w:val="18"/>
              </w:rPr>
            </w:pPr>
            <w:r>
              <w:rPr>
                <w:rFonts w:hint="eastAsia"/>
                <w:color w:val="000000"/>
                <w:sz w:val="18"/>
                <w:szCs w:val="18"/>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2EA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0FF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14:paraId="4795747E">
        <w:tblPrEx>
          <w:tblCellMar>
            <w:top w:w="0" w:type="dxa"/>
            <w:left w:w="108" w:type="dxa"/>
            <w:bottom w:w="0" w:type="dxa"/>
            <w:right w:w="108" w:type="dxa"/>
          </w:tblCellMar>
        </w:tblPrEx>
        <w:trPr>
          <w:trHeight w:val="3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70D8">
            <w:pPr>
              <w:jc w:val="center"/>
              <w:rPr>
                <w:rFonts w:ascii="宋体" w:hAnsi="宋体" w:eastAsia="宋体" w:cs="宋体"/>
                <w:color w:val="000000"/>
                <w:sz w:val="24"/>
                <w:szCs w:val="24"/>
              </w:rPr>
            </w:pPr>
          </w:p>
        </w:tc>
        <w:tc>
          <w:tcPr>
            <w:tcW w:w="283" w:type="pct"/>
            <w:vMerge w:val="continue"/>
            <w:tcBorders>
              <w:left w:val="single" w:color="000000" w:sz="4" w:space="0"/>
              <w:bottom w:val="single" w:color="000000" w:sz="4" w:space="0"/>
              <w:right w:val="single" w:color="000000" w:sz="4" w:space="0"/>
            </w:tcBorders>
            <w:shd w:val="clear" w:color="auto" w:fill="auto"/>
            <w:vAlign w:val="center"/>
          </w:tcPr>
          <w:p w14:paraId="5B9C1E75">
            <w:pPr>
              <w:jc w:val="center"/>
              <w:textAlignment w:val="center"/>
              <w:rPr>
                <w:rFonts w:ascii="宋体" w:hAnsi="宋体" w:eastAsia="宋体" w:cs="宋体"/>
                <w:color w:val="000000"/>
                <w:kern w:val="0"/>
                <w:sz w:val="24"/>
                <w:szCs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92E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w:t>
            </w:r>
          </w:p>
          <w:p w14:paraId="7AA38FAC">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满意度指标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4A6D">
            <w:pPr>
              <w:jc w:val="center"/>
              <w:rPr>
                <w:color w:val="000000"/>
                <w:sz w:val="18"/>
                <w:szCs w:val="18"/>
              </w:rPr>
            </w:pPr>
            <w:r>
              <w:rPr>
                <w:rFonts w:hint="eastAsia"/>
                <w:color w:val="000000"/>
                <w:sz w:val="18"/>
                <w:szCs w:val="18"/>
              </w:rPr>
              <w:t>公众满意度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5D6F">
            <w:pPr>
              <w:jc w:val="center"/>
              <w:rPr>
                <w:rFonts w:ascii="宋体" w:hAnsi="宋体" w:eastAsia="宋体" w:cs="宋体"/>
                <w:color w:val="000000"/>
                <w:sz w:val="18"/>
                <w:szCs w:val="18"/>
              </w:rPr>
            </w:pPr>
            <w:r>
              <w:rPr>
                <w:rFonts w:hint="eastAsia"/>
                <w:color w:val="000000"/>
                <w:sz w:val="18"/>
                <w:szCs w:val="18"/>
              </w:rPr>
              <w:t>＝9</w:t>
            </w:r>
            <w:r>
              <w:rPr>
                <w:rFonts w:hint="eastAsia"/>
                <w:color w:val="000000"/>
                <w:sz w:val="18"/>
                <w:szCs w:val="18"/>
                <w:lang w:val="en-US" w:eastAsia="zh-CN"/>
              </w:rPr>
              <w:t>5</w:t>
            </w:r>
            <w:r>
              <w:rPr>
                <w:rFonts w:hint="eastAsia"/>
                <w:color w:val="000000"/>
                <w:sz w:val="18"/>
                <w:szCs w:val="18"/>
              </w:rPr>
              <w:t>%</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2CE3">
            <w:pPr>
              <w:jc w:val="center"/>
              <w:rPr>
                <w:rFonts w:ascii="宋体" w:hAnsi="宋体" w:eastAsia="宋体" w:cs="宋体"/>
                <w:color w:val="000000"/>
                <w:sz w:val="18"/>
                <w:szCs w:val="18"/>
              </w:rPr>
            </w:pPr>
            <w:r>
              <w:rPr>
                <w:rFonts w:hint="eastAsia"/>
                <w:color w:val="000000"/>
                <w:sz w:val="18"/>
                <w:szCs w:val="18"/>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CF4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4F96">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bl>
    <w:p w14:paraId="421C57A0">
      <w:pPr>
        <w:widowControl/>
        <w:rPr>
          <w:rFonts w:ascii="方正小标宋简体" w:hAnsi="FZXBSK--GBK1-0" w:eastAsia="方正小标宋简体" w:cs="宋体"/>
          <w:color w:val="000000"/>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FZXBSK--GBK1-0">
    <w:altName w:val="Times New Roman"/>
    <w:panose1 w:val="00000000000000000000"/>
    <w:charset w:val="00"/>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1ZDI2ZDVmMzc0ZGZmNzVhNTAwNTZmODU5NzZhODIifQ=="/>
  </w:docVars>
  <w:rsids>
    <w:rsidRoot w:val="00382194"/>
    <w:rsid w:val="0000172A"/>
    <w:rsid w:val="000029E7"/>
    <w:rsid w:val="000060E1"/>
    <w:rsid w:val="00036666"/>
    <w:rsid w:val="00037B26"/>
    <w:rsid w:val="0005444A"/>
    <w:rsid w:val="00060B77"/>
    <w:rsid w:val="00063E3B"/>
    <w:rsid w:val="00064B49"/>
    <w:rsid w:val="00067A39"/>
    <w:rsid w:val="000709E6"/>
    <w:rsid w:val="00080FDE"/>
    <w:rsid w:val="00097549"/>
    <w:rsid w:val="000A4E8A"/>
    <w:rsid w:val="000B0467"/>
    <w:rsid w:val="000B6FA0"/>
    <w:rsid w:val="000D62FF"/>
    <w:rsid w:val="000D7E9D"/>
    <w:rsid w:val="000E65A5"/>
    <w:rsid w:val="000E6C92"/>
    <w:rsid w:val="000F2DCF"/>
    <w:rsid w:val="000F3F97"/>
    <w:rsid w:val="00100D1A"/>
    <w:rsid w:val="00107FCF"/>
    <w:rsid w:val="00120B9F"/>
    <w:rsid w:val="00126393"/>
    <w:rsid w:val="00173713"/>
    <w:rsid w:val="00177B03"/>
    <w:rsid w:val="001966E7"/>
    <w:rsid w:val="001C1854"/>
    <w:rsid w:val="001D00EE"/>
    <w:rsid w:val="001F0613"/>
    <w:rsid w:val="0022072B"/>
    <w:rsid w:val="00224D61"/>
    <w:rsid w:val="0024171D"/>
    <w:rsid w:val="0024329D"/>
    <w:rsid w:val="002453C6"/>
    <w:rsid w:val="00261A15"/>
    <w:rsid w:val="00281178"/>
    <w:rsid w:val="00284CD7"/>
    <w:rsid w:val="00292A90"/>
    <w:rsid w:val="00296067"/>
    <w:rsid w:val="002B5FFD"/>
    <w:rsid w:val="002B62D7"/>
    <w:rsid w:val="002D2D72"/>
    <w:rsid w:val="002D304B"/>
    <w:rsid w:val="002D750C"/>
    <w:rsid w:val="002F225F"/>
    <w:rsid w:val="0030361C"/>
    <w:rsid w:val="0030792E"/>
    <w:rsid w:val="00315500"/>
    <w:rsid w:val="00330D7F"/>
    <w:rsid w:val="00334D71"/>
    <w:rsid w:val="003459B5"/>
    <w:rsid w:val="003605DF"/>
    <w:rsid w:val="00375AD0"/>
    <w:rsid w:val="00382194"/>
    <w:rsid w:val="003846B9"/>
    <w:rsid w:val="003B7FB1"/>
    <w:rsid w:val="003C0D4B"/>
    <w:rsid w:val="003C0F7A"/>
    <w:rsid w:val="003E551F"/>
    <w:rsid w:val="003F4E20"/>
    <w:rsid w:val="004017CD"/>
    <w:rsid w:val="004107E1"/>
    <w:rsid w:val="00416016"/>
    <w:rsid w:val="00416D2B"/>
    <w:rsid w:val="004171AA"/>
    <w:rsid w:val="00450142"/>
    <w:rsid w:val="00456275"/>
    <w:rsid w:val="00476D14"/>
    <w:rsid w:val="0048349C"/>
    <w:rsid w:val="004910BB"/>
    <w:rsid w:val="00493AF6"/>
    <w:rsid w:val="00496435"/>
    <w:rsid w:val="004A5EE5"/>
    <w:rsid w:val="004A696B"/>
    <w:rsid w:val="004B109F"/>
    <w:rsid w:val="004B6C70"/>
    <w:rsid w:val="004C708C"/>
    <w:rsid w:val="004D5D71"/>
    <w:rsid w:val="004E40E7"/>
    <w:rsid w:val="0051406F"/>
    <w:rsid w:val="00535C24"/>
    <w:rsid w:val="00563D27"/>
    <w:rsid w:val="00575C77"/>
    <w:rsid w:val="00581124"/>
    <w:rsid w:val="005B464C"/>
    <w:rsid w:val="005C4F51"/>
    <w:rsid w:val="005E5452"/>
    <w:rsid w:val="005E5CBD"/>
    <w:rsid w:val="005F5D91"/>
    <w:rsid w:val="005F6DDB"/>
    <w:rsid w:val="0066087E"/>
    <w:rsid w:val="00663957"/>
    <w:rsid w:val="0067180C"/>
    <w:rsid w:val="006809CE"/>
    <w:rsid w:val="00683EEE"/>
    <w:rsid w:val="006B6313"/>
    <w:rsid w:val="006E168E"/>
    <w:rsid w:val="00710F80"/>
    <w:rsid w:val="007112C7"/>
    <w:rsid w:val="00726AB9"/>
    <w:rsid w:val="00760DEF"/>
    <w:rsid w:val="00794D24"/>
    <w:rsid w:val="007A0B62"/>
    <w:rsid w:val="007A3589"/>
    <w:rsid w:val="007A45FD"/>
    <w:rsid w:val="007A5E2E"/>
    <w:rsid w:val="007D4EB1"/>
    <w:rsid w:val="00802121"/>
    <w:rsid w:val="00810D1B"/>
    <w:rsid w:val="00820DBF"/>
    <w:rsid w:val="00830C2B"/>
    <w:rsid w:val="0084342C"/>
    <w:rsid w:val="00844F69"/>
    <w:rsid w:val="00854353"/>
    <w:rsid w:val="00856EF2"/>
    <w:rsid w:val="008748EF"/>
    <w:rsid w:val="00877FF0"/>
    <w:rsid w:val="00887BA2"/>
    <w:rsid w:val="008A14FC"/>
    <w:rsid w:val="008A7593"/>
    <w:rsid w:val="008D5DC4"/>
    <w:rsid w:val="008E31ED"/>
    <w:rsid w:val="0092089A"/>
    <w:rsid w:val="0092461E"/>
    <w:rsid w:val="00932E31"/>
    <w:rsid w:val="009601CE"/>
    <w:rsid w:val="009720AE"/>
    <w:rsid w:val="009939C6"/>
    <w:rsid w:val="009B1E96"/>
    <w:rsid w:val="009C0877"/>
    <w:rsid w:val="009D60D9"/>
    <w:rsid w:val="00A021FB"/>
    <w:rsid w:val="00A11B6D"/>
    <w:rsid w:val="00A22B36"/>
    <w:rsid w:val="00A3065B"/>
    <w:rsid w:val="00A65C2F"/>
    <w:rsid w:val="00A67D79"/>
    <w:rsid w:val="00A83204"/>
    <w:rsid w:val="00AB1A36"/>
    <w:rsid w:val="00AB2972"/>
    <w:rsid w:val="00AD780B"/>
    <w:rsid w:val="00AE0F43"/>
    <w:rsid w:val="00B066BC"/>
    <w:rsid w:val="00B11827"/>
    <w:rsid w:val="00B12E3A"/>
    <w:rsid w:val="00B243DF"/>
    <w:rsid w:val="00B342B0"/>
    <w:rsid w:val="00B8567E"/>
    <w:rsid w:val="00B91670"/>
    <w:rsid w:val="00B9435A"/>
    <w:rsid w:val="00B97FD4"/>
    <w:rsid w:val="00BB0EA2"/>
    <w:rsid w:val="00BC0738"/>
    <w:rsid w:val="00BF24B5"/>
    <w:rsid w:val="00BF4B46"/>
    <w:rsid w:val="00C00615"/>
    <w:rsid w:val="00C04419"/>
    <w:rsid w:val="00C126BB"/>
    <w:rsid w:val="00C14657"/>
    <w:rsid w:val="00C24A25"/>
    <w:rsid w:val="00C31FF1"/>
    <w:rsid w:val="00C53346"/>
    <w:rsid w:val="00C72750"/>
    <w:rsid w:val="00C73DE8"/>
    <w:rsid w:val="00C906C2"/>
    <w:rsid w:val="00C912E5"/>
    <w:rsid w:val="00C96392"/>
    <w:rsid w:val="00CA1C57"/>
    <w:rsid w:val="00CA1DED"/>
    <w:rsid w:val="00CA65D5"/>
    <w:rsid w:val="00CB691C"/>
    <w:rsid w:val="00CD108F"/>
    <w:rsid w:val="00CE581E"/>
    <w:rsid w:val="00CF2585"/>
    <w:rsid w:val="00CF3E9C"/>
    <w:rsid w:val="00D03E0D"/>
    <w:rsid w:val="00D03E26"/>
    <w:rsid w:val="00D076A2"/>
    <w:rsid w:val="00D14DD3"/>
    <w:rsid w:val="00D32D40"/>
    <w:rsid w:val="00D33D44"/>
    <w:rsid w:val="00D40645"/>
    <w:rsid w:val="00D502E4"/>
    <w:rsid w:val="00D66E6F"/>
    <w:rsid w:val="00D80BA6"/>
    <w:rsid w:val="00D834D1"/>
    <w:rsid w:val="00D86BC4"/>
    <w:rsid w:val="00DC59D1"/>
    <w:rsid w:val="00E00F17"/>
    <w:rsid w:val="00E31C08"/>
    <w:rsid w:val="00E50E4C"/>
    <w:rsid w:val="00E524FC"/>
    <w:rsid w:val="00E70791"/>
    <w:rsid w:val="00E86F30"/>
    <w:rsid w:val="00E911FC"/>
    <w:rsid w:val="00EC3C2D"/>
    <w:rsid w:val="00ED25F1"/>
    <w:rsid w:val="00ED6988"/>
    <w:rsid w:val="00EF2BA0"/>
    <w:rsid w:val="00EF3F9C"/>
    <w:rsid w:val="00F126DE"/>
    <w:rsid w:val="00F12C58"/>
    <w:rsid w:val="00F37947"/>
    <w:rsid w:val="00F55879"/>
    <w:rsid w:val="00F70C27"/>
    <w:rsid w:val="00F75C48"/>
    <w:rsid w:val="00FC7937"/>
    <w:rsid w:val="00FE43D0"/>
    <w:rsid w:val="00FE608F"/>
    <w:rsid w:val="00FE7514"/>
    <w:rsid w:val="00FF5BB9"/>
    <w:rsid w:val="00FF7FDD"/>
    <w:rsid w:val="07222102"/>
    <w:rsid w:val="1EC65C53"/>
    <w:rsid w:val="68317CD4"/>
    <w:rsid w:val="753836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94E1-7587-42C1-9C28-EA22F9DBFFE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2423</Words>
  <Characters>2597</Characters>
  <Lines>20</Lines>
  <Paragraphs>5</Paragraphs>
  <TotalTime>24</TotalTime>
  <ScaleCrop>false</ScaleCrop>
  <LinksUpToDate>false</LinksUpToDate>
  <CharactersWithSpaces>2631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2025-06-12T06:38:00Z</dcterms:created>
  <dc:creator>lys</dc:creator>
  <cp:lastModifiedBy>Administrator</cp:lastModifiedBy>
  <dcterms:modified xsi:type="dcterms:W3CDTF">2025-06-19T04:40:50Z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01081AE4892C48AB80767B345AD78AC6_13</vt:lpwstr>
  </property>
  <property fmtid="{D5CDD505-2E9C-101B-9397-08002B2CF9AE}" pid="4" name="KSOTemplateDocerSaveRecord">
    <vt:lpwstr>eyJoZGlkIjoiMjA4MTg0MGZhZmM0MDU2YzAwZjJkZjQ3MjdkYzhhOGUifQ==</vt:lpwstr>
  </property>
</Properties>
</file>