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ED94">
      <w:pPr>
        <w:widowControl/>
        <w:jc w:val="center"/>
        <w:rPr>
          <w:rFonts w:ascii="华文中宋" w:hAnsi="华文中宋" w:eastAsia="华文中宋" w:cs="华文中宋"/>
          <w:kern w:val="0"/>
          <w:sz w:val="36"/>
          <w:szCs w:val="36"/>
        </w:rPr>
      </w:pPr>
      <w:r>
        <w:rPr>
          <w:rFonts w:hint="eastAsia" w:ascii="华文中宋" w:hAnsi="华文中宋" w:eastAsia="华文中宋" w:cs="华文中宋"/>
          <w:sz w:val="32"/>
          <w:szCs w:val="32"/>
        </w:rPr>
        <w:t>药品零差率补助专项资金绩效自评价报告</w:t>
      </w:r>
    </w:p>
    <w:p w14:paraId="79888298">
      <w:pPr>
        <w:widowControl/>
        <w:spacing w:line="560" w:lineRule="exact"/>
        <w:ind w:firstLine="640" w:firstLineChars="200"/>
        <w:jc w:val="left"/>
        <w:outlineLvl w:val="0"/>
        <w:rPr>
          <w:rFonts w:ascii="黑体" w:hAnsi="黑体" w:eastAsia="黑体" w:cs="宋体"/>
          <w:kern w:val="0"/>
          <w:sz w:val="24"/>
          <w:szCs w:val="24"/>
        </w:rPr>
      </w:pPr>
      <w:r>
        <w:rPr>
          <w:rFonts w:hint="eastAsia" w:ascii="黑体" w:hAnsi="黑体" w:eastAsia="黑体" w:cs="宋体"/>
          <w:color w:val="000000"/>
          <w:kern w:val="0"/>
          <w:sz w:val="32"/>
          <w:szCs w:val="32"/>
        </w:rPr>
        <w:t>一、项目概况</w:t>
      </w:r>
    </w:p>
    <w:p w14:paraId="2C287A86">
      <w:pPr>
        <w:widowControl/>
        <w:spacing w:line="560" w:lineRule="exact"/>
        <w:ind w:firstLine="640" w:firstLineChars="200"/>
        <w:jc w:val="left"/>
        <w:outlineLvl w:val="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（一）项目基本情况</w:t>
      </w:r>
    </w:p>
    <w:p w14:paraId="092A5D3E">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根据《国务院办公厅关于城市公立医院综合改革试点的指导意见》（国办发【2015】38号）、《关于进一步完善政府卫生投入政策的意见》（宁财社【2015】596号）和《关于进一步加强公立医院管理的指导意见》（宁卫【2015】36号）的精神实施该项目。南京市医药价格改革从2015年10月31日开始，通过取消公立医院的药品加成，实行零差率销售，公立医院补偿由医疗服务收费、药品加成收入和政府补助三个渠道改为医疗服务收费和政府补助两个渠道。取消药品加成产生的资金缺口部分由财政补偿。</w:t>
      </w:r>
    </w:p>
    <w:p w14:paraId="5B36799B">
      <w:pPr>
        <w:widowControl/>
        <w:spacing w:line="560" w:lineRule="exact"/>
        <w:ind w:firstLine="640" w:firstLineChars="200"/>
        <w:jc w:val="left"/>
        <w:outlineLvl w:val="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（二）项目资金情况</w:t>
      </w:r>
    </w:p>
    <w:p w14:paraId="7579C098">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来源情况：</w:t>
      </w:r>
      <w:r>
        <w:rPr>
          <w:rFonts w:hint="eastAsia" w:ascii="宋体" w:hAnsi="宋体" w:eastAsia="宋体" w:cs="宋体"/>
          <w:color w:val="333333"/>
          <w:sz w:val="28"/>
          <w:szCs w:val="15"/>
          <w:shd w:val="clear" w:color="auto" w:fill="FFFFFF"/>
        </w:rPr>
        <w:t>药品零差率补助</w:t>
      </w:r>
      <w:r>
        <w:rPr>
          <w:rFonts w:ascii="宋体" w:hAnsi="宋体" w:eastAsia="宋体" w:cs="宋体"/>
          <w:color w:val="333333"/>
          <w:sz w:val="28"/>
          <w:szCs w:val="15"/>
          <w:shd w:val="clear" w:color="auto" w:fill="FFFFFF"/>
        </w:rPr>
        <w:t>经费来源为财政拨款，202</w:t>
      </w:r>
      <w:r>
        <w:rPr>
          <w:rFonts w:hint="eastAsia" w:ascii="宋体" w:hAnsi="宋体" w:eastAsia="宋体" w:cs="宋体"/>
          <w:color w:val="333333"/>
          <w:sz w:val="28"/>
          <w:szCs w:val="15"/>
          <w:shd w:val="clear" w:color="auto" w:fill="FFFFFF"/>
        </w:rPr>
        <w:t>4</w:t>
      </w:r>
      <w:r>
        <w:rPr>
          <w:rFonts w:ascii="宋体" w:hAnsi="宋体" w:eastAsia="宋体" w:cs="宋体"/>
          <w:color w:val="333333"/>
          <w:sz w:val="28"/>
          <w:szCs w:val="15"/>
          <w:shd w:val="clear" w:color="auto" w:fill="FFFFFF"/>
        </w:rPr>
        <w:t>年</w:t>
      </w:r>
      <w:r>
        <w:rPr>
          <w:rFonts w:hint="eastAsia" w:ascii="宋体" w:hAnsi="宋体" w:eastAsia="宋体" w:cs="宋体"/>
          <w:color w:val="333333"/>
          <w:sz w:val="28"/>
          <w:szCs w:val="15"/>
          <w:shd w:val="clear" w:color="auto" w:fill="FFFFFF"/>
        </w:rPr>
        <w:t>药品零差率补助专项（项目）资金</w:t>
      </w:r>
      <w:r>
        <w:rPr>
          <w:rFonts w:ascii="宋体" w:hAnsi="宋体" w:eastAsia="宋体" w:cs="宋体"/>
          <w:color w:val="333333"/>
          <w:sz w:val="28"/>
          <w:szCs w:val="15"/>
          <w:shd w:val="clear" w:color="auto" w:fill="FFFFFF"/>
        </w:rPr>
        <w:t>预算金额为</w:t>
      </w:r>
      <w:r>
        <w:rPr>
          <w:rFonts w:hint="eastAsia" w:ascii="宋体" w:hAnsi="宋体" w:eastAsia="宋体" w:cs="宋体"/>
          <w:color w:val="333333"/>
          <w:sz w:val="28"/>
          <w:szCs w:val="15"/>
          <w:shd w:val="clear" w:color="auto" w:fill="FFFFFF"/>
          <w:lang w:val="en-US" w:eastAsia="zh-CN"/>
        </w:rPr>
        <w:t>600</w:t>
      </w:r>
      <w:r>
        <w:rPr>
          <w:rFonts w:ascii="宋体" w:hAnsi="宋体" w:eastAsia="宋体" w:cs="宋体"/>
          <w:color w:val="333333"/>
          <w:sz w:val="28"/>
          <w:szCs w:val="15"/>
          <w:shd w:val="clear" w:color="auto" w:fill="FFFFFF"/>
        </w:rPr>
        <w:t>万元。</w:t>
      </w:r>
      <w:r>
        <w:rPr>
          <w:rFonts w:hint="eastAsia" w:ascii="宋体" w:hAnsi="宋体" w:eastAsia="宋体" w:cs="宋体"/>
          <w:color w:val="333333"/>
          <w:sz w:val="28"/>
          <w:szCs w:val="15"/>
          <w:shd w:val="clear" w:color="auto" w:fill="FFFFFF"/>
        </w:rPr>
        <w:t>实际支出</w:t>
      </w:r>
      <w:r>
        <w:rPr>
          <w:rFonts w:hint="eastAsia" w:ascii="宋体" w:hAnsi="宋体" w:eastAsia="宋体" w:cs="宋体"/>
          <w:color w:val="333333"/>
          <w:sz w:val="28"/>
          <w:szCs w:val="15"/>
          <w:shd w:val="clear" w:color="auto" w:fill="FFFFFF"/>
          <w:lang w:val="en-US" w:eastAsia="zh-CN"/>
        </w:rPr>
        <w:t>600</w:t>
      </w:r>
      <w:r>
        <w:rPr>
          <w:rFonts w:hint="eastAsia" w:ascii="宋体" w:hAnsi="宋体" w:eastAsia="宋体" w:cs="宋体"/>
          <w:color w:val="333333"/>
          <w:sz w:val="28"/>
          <w:szCs w:val="15"/>
          <w:shd w:val="clear" w:color="auto" w:fill="FFFFFF"/>
        </w:rPr>
        <w:t>万元，预算执行率为100%。</w:t>
      </w:r>
    </w:p>
    <w:p w14:paraId="35DCF9FA">
      <w:pPr>
        <w:widowControl/>
        <w:spacing w:line="560" w:lineRule="exact"/>
        <w:ind w:firstLine="640" w:firstLineChars="200"/>
        <w:jc w:val="left"/>
        <w:outlineLvl w:val="0"/>
        <w:rPr>
          <w:rFonts w:ascii="仿宋_GB2312" w:hAnsi="宋体" w:eastAsia="仿宋_GB2312" w:cs="宋体"/>
          <w:kern w:val="0"/>
          <w:sz w:val="24"/>
          <w:szCs w:val="24"/>
        </w:rPr>
      </w:pPr>
      <w:r>
        <w:rPr>
          <w:rFonts w:hint="eastAsia" w:ascii="仿宋_GB2312" w:hAnsi="宋体" w:eastAsia="仿宋_GB2312" w:cs="宋体"/>
          <w:color w:val="000000"/>
          <w:kern w:val="0"/>
          <w:sz w:val="32"/>
          <w:szCs w:val="32"/>
        </w:rPr>
        <w:t>（三）绩效目标</w:t>
      </w:r>
      <w:bookmarkStart w:id="0" w:name="_GoBack"/>
      <w:bookmarkEnd w:id="0"/>
    </w:p>
    <w:p w14:paraId="21F768C3">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长期目标：</w:t>
      </w:r>
      <w:r>
        <w:rPr>
          <w:rFonts w:hint="eastAsia" w:ascii="宋体" w:hAnsi="宋体" w:eastAsia="宋体" w:cs="宋体"/>
          <w:color w:val="333333"/>
          <w:sz w:val="28"/>
          <w:szCs w:val="15"/>
          <w:shd w:val="clear" w:color="auto" w:fill="FFFFFF"/>
        </w:rPr>
        <w:t>医院全面实行药品零差率销售，保持公立医院的公益性和发展性，更好为人民群众提供优质的医疗服务，为实现“健康中国”目标奠定坚实的基础。</w:t>
      </w:r>
    </w:p>
    <w:p w14:paraId="16370651">
      <w:pPr>
        <w:spacing w:line="560" w:lineRule="exact"/>
        <w:ind w:firstLine="560" w:firstLineChars="200"/>
        <w:rPr>
          <w:rFonts w:ascii="宋体" w:hAnsi="宋体" w:eastAsia="宋体" w:cs="宋体"/>
          <w:color w:val="333333"/>
          <w:sz w:val="28"/>
          <w:szCs w:val="15"/>
          <w:shd w:val="clear" w:color="auto" w:fill="FFFFFF"/>
        </w:rPr>
      </w:pPr>
      <w:r>
        <w:rPr>
          <w:rFonts w:ascii="宋体" w:hAnsi="宋体" w:eastAsia="宋体" w:cs="宋体"/>
          <w:color w:val="333333"/>
          <w:sz w:val="28"/>
          <w:szCs w:val="15"/>
          <w:shd w:val="clear" w:color="auto" w:fill="FFFFFF"/>
        </w:rPr>
        <w:t>年度目标：</w:t>
      </w:r>
      <w:r>
        <w:rPr>
          <w:rFonts w:hint="eastAsia" w:ascii="宋体" w:hAnsi="宋体" w:eastAsia="宋体" w:cs="宋体"/>
          <w:color w:val="333333"/>
          <w:sz w:val="28"/>
          <w:szCs w:val="15"/>
          <w:shd w:val="clear" w:color="auto" w:fill="FFFFFF"/>
        </w:rPr>
        <w:t>通过医疗服务项目价格的调整和财政补助予以适当补偿，弥补因取消药品加成而产生的亏损。实现补偿机制，让医院日常运营稳定发展。</w:t>
      </w:r>
    </w:p>
    <w:p w14:paraId="1F3EDFB1">
      <w:pPr>
        <w:widowControl/>
        <w:spacing w:line="560" w:lineRule="exact"/>
        <w:ind w:firstLine="640" w:firstLineChars="200"/>
        <w:jc w:val="left"/>
        <w:outlineLvl w:val="0"/>
        <w:rPr>
          <w:rFonts w:ascii="黑体" w:hAnsi="黑体" w:eastAsia="黑体" w:cs="宋体"/>
          <w:kern w:val="0"/>
          <w:sz w:val="24"/>
          <w:szCs w:val="24"/>
        </w:rPr>
      </w:pPr>
      <w:r>
        <w:rPr>
          <w:rFonts w:hint="eastAsia" w:ascii="黑体" w:hAnsi="黑体" w:eastAsia="黑体" w:cs="宋体"/>
          <w:color w:val="000000"/>
          <w:kern w:val="0"/>
          <w:sz w:val="32"/>
          <w:szCs w:val="32"/>
        </w:rPr>
        <w:t>二、评价结论</w:t>
      </w:r>
    </w:p>
    <w:p w14:paraId="4A4C9B05">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评价对象：2024年度医院药品零差率专项补助资金。</w:t>
      </w:r>
    </w:p>
    <w:p w14:paraId="21AF19C8">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评价范围：主要对项目的决策、过程、产出、效益、满意度指标进行绩效评价。</w:t>
      </w:r>
    </w:p>
    <w:p w14:paraId="1DD082B3">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评价结果：2024年基本全面完成相关工作指标。自评分100分。</w:t>
      </w:r>
    </w:p>
    <w:p w14:paraId="57E36121">
      <w:pPr>
        <w:widowControl/>
        <w:spacing w:line="560" w:lineRule="exact"/>
        <w:ind w:firstLine="640" w:firstLineChars="200"/>
        <w:jc w:val="left"/>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三、项目成效</w:t>
      </w:r>
    </w:p>
    <w:p w14:paraId="44E6A981">
      <w:pPr>
        <w:spacing w:line="560" w:lineRule="exact"/>
        <w:ind w:firstLine="560" w:firstLineChars="200"/>
        <w:rPr>
          <w:rFonts w:hint="eastAsia"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在医疗服务价格适当提高和取得财政零差率专项资金补助后，医院药品损失得到有效弥补。医院近年来药占比呈不断下降态势，从2019年的33%下降为2024年的25.35%。从患者门诊和住院次均费用来看，2024年门诊患者次均药品费用115.2元，同比下降0.86%；出院患者次均药品费用1881.45元，同比下降4.08%。</w:t>
      </w:r>
    </w:p>
    <w:p w14:paraId="35980695">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在药价、检查费用双双降价的同时，体现医护人员劳务价值和医疗技术发展的诊察、护理、放射、手术、治疗、检查等医疗服务项目价格提高。医疗服务收入占比逐年提升，2024年医疗服务收入（不含药品、耗材、检查检验收入）占医疗收入比例39.34%，</w:t>
      </w:r>
      <w:r>
        <w:rPr>
          <w:rFonts w:hint="eastAsia" w:ascii="宋体" w:hAnsi="宋体" w:cs="宋体"/>
          <w:color w:val="333333"/>
          <w:sz w:val="28"/>
          <w:szCs w:val="15"/>
          <w:shd w:val="clear" w:color="auto" w:fill="FFFFFF"/>
        </w:rPr>
        <w:t>相比2021年同期增长0.84个百分点，</w:t>
      </w:r>
      <w:r>
        <w:rPr>
          <w:rFonts w:hint="eastAsia" w:ascii="宋体" w:hAnsi="宋体" w:eastAsia="宋体" w:cs="宋体"/>
          <w:color w:val="333333"/>
          <w:sz w:val="28"/>
          <w:szCs w:val="15"/>
          <w:shd w:val="clear" w:color="auto" w:fill="FFFFFF"/>
        </w:rPr>
        <w:t>医疗项目价格结构性矛盾逐渐缓解，医院收入结构不断优化。</w:t>
      </w:r>
    </w:p>
    <w:p w14:paraId="2F98F840">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通过实行药品零差价，降低药品成本，在一定程度上缓解了看病贵的现状、减轻了群众医疗负担，对提高群众健康水平起到积极作用，得到广大患者的好评。项目促进医院坚持公益性，调动积极性，更好地为人民群众提供优质的医疗服务。</w:t>
      </w:r>
    </w:p>
    <w:p w14:paraId="3C1C069D">
      <w:pPr>
        <w:widowControl/>
        <w:spacing w:line="560" w:lineRule="exact"/>
        <w:ind w:firstLine="640" w:firstLineChars="200"/>
        <w:jc w:val="left"/>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四、存在问题及原因分析</w:t>
      </w:r>
    </w:p>
    <w:p w14:paraId="38DEB955">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 xml:space="preserve">对于取消药品加成政策后，医院由此减少的收入，通过调整部分技术服务收费标准和增加政府投入解决，然而药品在购销存等环节无法精简，机构、人员、设备设施配备必不可少，药品管理成本加大，无形中增加医院负担，医院经济压力较大。 </w:t>
      </w:r>
    </w:p>
    <w:p w14:paraId="3CD59D14">
      <w:pPr>
        <w:widowControl/>
        <w:spacing w:line="560" w:lineRule="exact"/>
        <w:ind w:firstLine="640" w:firstLineChars="200"/>
        <w:jc w:val="left"/>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五、有关建议</w:t>
      </w:r>
    </w:p>
    <w:p w14:paraId="5C9A61E2">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1、加强药品管控，降低机构运营成本。医院将不断提高自身管理水平，持续加强药品管控，降低病人负担，立足于医改政策方向，严格药品零差率补助资金收支管理，加强全面预算管理，建立健全内部控制。</w:t>
      </w:r>
    </w:p>
    <w:p w14:paraId="222D00ED">
      <w:pPr>
        <w:widowControl/>
        <w:spacing w:line="560" w:lineRule="exact"/>
        <w:ind w:firstLine="560" w:firstLineChars="200"/>
        <w:jc w:val="left"/>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2、强化政府投入责任。政府是公立医院药品零差率补助工作的责任主体。希望财政进一步增加药品财政补助专项经费，减轻医院经济负担，更好的促进医院长期健康发展。</w:t>
      </w:r>
    </w:p>
    <w:p w14:paraId="735D268F">
      <w:pPr>
        <w:widowControl/>
        <w:spacing w:line="560" w:lineRule="exact"/>
        <w:ind w:firstLine="560" w:firstLineChars="200"/>
        <w:jc w:val="left"/>
        <w:rPr>
          <w:rFonts w:ascii="宋体" w:hAnsi="宋体" w:eastAsia="宋体" w:cs="宋体"/>
          <w:color w:val="333333"/>
          <w:sz w:val="28"/>
          <w:szCs w:val="15"/>
          <w:shd w:val="clear" w:color="auto" w:fill="FFFFFF"/>
        </w:rPr>
      </w:pPr>
    </w:p>
    <w:p w14:paraId="40C8A747">
      <w:pPr>
        <w:spacing w:line="560" w:lineRule="exact"/>
        <w:ind w:firstLine="640" w:firstLineChars="200"/>
        <w:outlineLvl w:val="0"/>
        <w:rPr>
          <w:rFonts w:ascii="黑体" w:hAnsi="黑体" w:eastAsia="黑体" w:cs="宋体"/>
          <w:color w:val="000000"/>
          <w:kern w:val="0"/>
          <w:sz w:val="32"/>
          <w:szCs w:val="32"/>
        </w:rPr>
      </w:pPr>
      <w:r>
        <w:rPr>
          <w:rFonts w:hint="eastAsia" w:ascii="黑体" w:hAnsi="黑体" w:eastAsia="黑体" w:cs="宋体"/>
          <w:color w:val="000000"/>
          <w:kern w:val="0"/>
          <w:sz w:val="32"/>
          <w:szCs w:val="32"/>
        </w:rPr>
        <w:t>六、评价工作开展情况及其他需说明的情况</w:t>
      </w:r>
    </w:p>
    <w:p w14:paraId="7920B67E">
      <w:pPr>
        <w:spacing w:line="560" w:lineRule="exact"/>
        <w:ind w:firstLine="560" w:firstLineChars="200"/>
        <w:rPr>
          <w:rFonts w:ascii="宋体" w:hAnsi="宋体" w:eastAsia="宋体" w:cs="宋体"/>
          <w:color w:val="333333"/>
          <w:sz w:val="28"/>
          <w:szCs w:val="15"/>
          <w:shd w:val="clear" w:color="auto" w:fill="FFFFFF"/>
        </w:rPr>
      </w:pPr>
      <w:r>
        <w:rPr>
          <w:rFonts w:hint="eastAsia" w:ascii="宋体" w:hAnsi="宋体" w:eastAsia="宋体" w:cs="宋体"/>
          <w:color w:val="333333"/>
          <w:sz w:val="28"/>
          <w:szCs w:val="15"/>
          <w:shd w:val="clear" w:color="auto" w:fill="FFFFFF"/>
        </w:rPr>
        <w:t>无</w:t>
      </w:r>
    </w:p>
    <w:p w14:paraId="5742F1F9">
      <w:pPr>
        <w:widowControl/>
        <w:jc w:val="left"/>
        <w:rPr>
          <w:rFonts w:ascii="方正小标宋简体" w:hAnsi="FZXBSK--GBK1-0" w:eastAsia="方正小标宋简体" w:cs="宋体"/>
          <w:color w:val="000000"/>
          <w:kern w:val="0"/>
          <w:sz w:val="36"/>
          <w:szCs w:val="36"/>
        </w:rPr>
      </w:pPr>
      <w:r>
        <w:rPr>
          <w:rFonts w:ascii="方正小标宋简体" w:hAnsi="FZXBSK--GBK1-0" w:eastAsia="方正小标宋简体" w:cs="宋体"/>
          <w:color w:val="000000"/>
          <w:kern w:val="0"/>
          <w:sz w:val="36"/>
          <w:szCs w:val="36"/>
        </w:rPr>
        <w:br w:type="page"/>
      </w:r>
    </w:p>
    <w:p w14:paraId="0ECA3A92">
      <w:pPr>
        <w:widowControl/>
        <w:jc w:val="center"/>
        <w:rPr>
          <w:rFonts w:ascii="方正小标宋简体" w:hAnsi="FZXBSK--GBK1-0" w:eastAsia="方正小标宋简体" w:cs="宋体"/>
          <w:color w:val="000000"/>
          <w:kern w:val="0"/>
          <w:sz w:val="36"/>
          <w:szCs w:val="36"/>
        </w:rPr>
      </w:pPr>
      <w:r>
        <w:rPr>
          <w:rFonts w:hint="eastAsia" w:ascii="方正小标宋简体" w:hAnsi="FZXBSK--GBK1-0" w:eastAsia="方正小标宋简体" w:cs="宋体"/>
          <w:color w:val="000000"/>
          <w:kern w:val="0"/>
          <w:sz w:val="36"/>
          <w:szCs w:val="36"/>
        </w:rPr>
        <w:t>项目绩效评价指标体系得分情况</w:t>
      </w:r>
    </w:p>
    <w:tbl>
      <w:tblPr>
        <w:tblStyle w:val="6"/>
        <w:tblW w:w="5303" w:type="pct"/>
        <w:tblInd w:w="0" w:type="dxa"/>
        <w:tblLayout w:type="fixed"/>
        <w:tblCellMar>
          <w:top w:w="0" w:type="dxa"/>
          <w:left w:w="108" w:type="dxa"/>
          <w:bottom w:w="0" w:type="dxa"/>
          <w:right w:w="108" w:type="dxa"/>
        </w:tblCellMar>
      </w:tblPr>
      <w:tblGrid>
        <w:gridCol w:w="534"/>
        <w:gridCol w:w="710"/>
        <w:gridCol w:w="1274"/>
        <w:gridCol w:w="2836"/>
        <w:gridCol w:w="992"/>
        <w:gridCol w:w="1274"/>
        <w:gridCol w:w="709"/>
        <w:gridCol w:w="709"/>
      </w:tblGrid>
      <w:tr w14:paraId="6F6F12D4">
        <w:tblPrEx>
          <w:tblCellMar>
            <w:top w:w="0" w:type="dxa"/>
            <w:left w:w="108" w:type="dxa"/>
            <w:bottom w:w="0" w:type="dxa"/>
            <w:right w:w="108" w:type="dxa"/>
          </w:tblCellMar>
        </w:tblPrEx>
        <w:trPr>
          <w:trHeight w:val="614" w:hRule="atLeast"/>
        </w:trPr>
        <w:tc>
          <w:tcPr>
            <w:tcW w:w="295" w:type="pct"/>
            <w:vMerge w:val="restart"/>
            <w:tcBorders>
              <w:top w:val="single" w:color="000000" w:sz="4" w:space="0"/>
              <w:left w:val="single" w:color="000000" w:sz="4" w:space="0"/>
              <w:right w:val="single" w:color="000000" w:sz="4" w:space="0"/>
            </w:tcBorders>
            <w:shd w:val="clear" w:color="auto" w:fill="auto"/>
            <w:vAlign w:val="center"/>
          </w:tcPr>
          <w:p w14:paraId="62189E24">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w:t>
            </w:r>
          </w:p>
          <w:p w14:paraId="449413C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效</w:t>
            </w:r>
          </w:p>
          <w:p w14:paraId="1AFA1178">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w:t>
            </w:r>
          </w:p>
          <w:p w14:paraId="4CE57D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9A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F4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1569" w:type="pct"/>
            <w:tcBorders>
              <w:top w:val="single" w:color="000000" w:sz="4" w:space="0"/>
              <w:left w:val="nil"/>
              <w:bottom w:val="single" w:color="000000" w:sz="4" w:space="0"/>
              <w:right w:val="single" w:color="000000" w:sz="4" w:space="0"/>
            </w:tcBorders>
            <w:shd w:val="clear" w:color="auto" w:fill="auto"/>
            <w:vAlign w:val="center"/>
          </w:tcPr>
          <w:p w14:paraId="7FE970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549" w:type="pct"/>
            <w:tcBorders>
              <w:top w:val="single" w:color="000000" w:sz="4" w:space="0"/>
              <w:left w:val="single" w:color="000000" w:sz="4" w:space="0"/>
              <w:bottom w:val="single" w:color="000000" w:sz="4" w:space="0"/>
              <w:right w:val="nil"/>
            </w:tcBorders>
            <w:shd w:val="clear" w:color="auto" w:fill="auto"/>
            <w:vAlign w:val="center"/>
          </w:tcPr>
          <w:p w14:paraId="1277C705">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p w14:paraId="38711C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目标值</w:t>
            </w:r>
          </w:p>
        </w:tc>
        <w:tc>
          <w:tcPr>
            <w:tcW w:w="705" w:type="pct"/>
            <w:tcBorders>
              <w:top w:val="single" w:color="000000" w:sz="4" w:space="0"/>
              <w:left w:val="single" w:color="000000" w:sz="4" w:space="0"/>
              <w:bottom w:val="single" w:color="000000" w:sz="4" w:space="0"/>
              <w:right w:val="nil"/>
            </w:tcBorders>
            <w:shd w:val="clear" w:color="auto" w:fill="auto"/>
            <w:vAlign w:val="center"/>
          </w:tcPr>
          <w:p w14:paraId="184320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全年实际完成值</w:t>
            </w:r>
          </w:p>
        </w:tc>
        <w:tc>
          <w:tcPr>
            <w:tcW w:w="392" w:type="pct"/>
            <w:tcBorders>
              <w:top w:val="single" w:color="000000" w:sz="4" w:space="0"/>
              <w:left w:val="single" w:color="000000" w:sz="4" w:space="0"/>
              <w:bottom w:val="single" w:color="000000" w:sz="4" w:space="0"/>
              <w:right w:val="nil"/>
            </w:tcBorders>
            <w:shd w:val="clear" w:color="auto" w:fill="auto"/>
            <w:vAlign w:val="center"/>
          </w:tcPr>
          <w:p w14:paraId="14F947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指标分值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09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实际得分</w:t>
            </w:r>
          </w:p>
        </w:tc>
      </w:tr>
      <w:tr w14:paraId="410AA333">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635C0EA5">
            <w:pPr>
              <w:jc w:val="center"/>
              <w:rPr>
                <w:rFonts w:ascii="宋体" w:hAnsi="宋体" w:eastAsia="宋体" w:cs="宋体"/>
                <w:color w:val="000000"/>
                <w:sz w:val="24"/>
                <w:szCs w:val="24"/>
              </w:rPr>
            </w:pPr>
          </w:p>
        </w:tc>
        <w:tc>
          <w:tcPr>
            <w:tcW w:w="393" w:type="pct"/>
            <w:vMerge w:val="restart"/>
            <w:tcBorders>
              <w:top w:val="single" w:color="000000" w:sz="4" w:space="0"/>
              <w:left w:val="single" w:color="000000" w:sz="4" w:space="0"/>
              <w:right w:val="single" w:color="000000" w:sz="4" w:space="0"/>
            </w:tcBorders>
            <w:shd w:val="clear" w:color="auto" w:fill="auto"/>
            <w:vAlign w:val="center"/>
          </w:tcPr>
          <w:p w14:paraId="54917C9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决策指标</w:t>
            </w: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61CA8769">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项目立项</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381B">
            <w:pPr>
              <w:jc w:val="center"/>
              <w:rPr>
                <w:rFonts w:ascii="宋体" w:hAnsi="宋体" w:eastAsia="宋体" w:cs="宋体"/>
                <w:color w:val="000000"/>
                <w:szCs w:val="21"/>
              </w:rPr>
            </w:pPr>
            <w:r>
              <w:rPr>
                <w:rFonts w:hint="eastAsia"/>
                <w:color w:val="000000"/>
                <w:szCs w:val="21"/>
              </w:rPr>
              <w:t>立项依据充分性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504C">
            <w:pPr>
              <w:jc w:val="center"/>
              <w:rPr>
                <w:rFonts w:ascii="宋体" w:hAnsi="宋体" w:eastAsia="宋体" w:cs="宋体"/>
                <w:color w:val="000000"/>
                <w:szCs w:val="21"/>
              </w:rPr>
            </w:pPr>
            <w:r>
              <w:rPr>
                <w:rFonts w:hint="eastAsia"/>
                <w:color w:val="000000"/>
                <w:szCs w:val="21"/>
              </w:rPr>
              <w:t>充分</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D33E">
            <w:pPr>
              <w:jc w:val="center"/>
              <w:rPr>
                <w:rFonts w:ascii="宋体" w:hAnsi="宋体" w:eastAsia="宋体" w:cs="宋体"/>
                <w:color w:val="000000"/>
                <w:szCs w:val="21"/>
              </w:rPr>
            </w:pPr>
            <w:r>
              <w:rPr>
                <w:rFonts w:hint="eastAsia"/>
                <w:color w:val="000000"/>
                <w:szCs w:val="21"/>
              </w:rPr>
              <w:t>充分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334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9B2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6EC7D761">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2F01C199">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32DA4764">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6C9C9DA3">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1DE5">
            <w:pPr>
              <w:jc w:val="center"/>
              <w:rPr>
                <w:rFonts w:ascii="宋体" w:hAnsi="宋体" w:eastAsia="宋体" w:cs="宋体"/>
                <w:color w:val="000000"/>
                <w:szCs w:val="21"/>
              </w:rPr>
            </w:pPr>
            <w:r>
              <w:rPr>
                <w:rFonts w:hint="eastAsia"/>
                <w:color w:val="000000"/>
                <w:szCs w:val="21"/>
              </w:rPr>
              <w:t>立项程序规范性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6CF2">
            <w:pPr>
              <w:jc w:val="center"/>
              <w:rPr>
                <w:rFonts w:ascii="宋体" w:hAnsi="宋体" w:eastAsia="宋体" w:cs="宋体"/>
                <w:color w:val="000000"/>
                <w:szCs w:val="21"/>
              </w:rPr>
            </w:pPr>
            <w:r>
              <w:rPr>
                <w:rFonts w:hint="eastAsia"/>
                <w:color w:val="000000"/>
                <w:szCs w:val="21"/>
              </w:rPr>
              <w:t>规范</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63D3">
            <w:pPr>
              <w:jc w:val="center"/>
              <w:rPr>
                <w:rFonts w:ascii="宋体" w:hAnsi="宋体" w:eastAsia="宋体" w:cs="宋体"/>
                <w:color w:val="000000"/>
                <w:szCs w:val="21"/>
              </w:rPr>
            </w:pPr>
            <w:r>
              <w:rPr>
                <w:rFonts w:hint="eastAsia"/>
                <w:color w:val="000000"/>
                <w:szCs w:val="21"/>
              </w:rPr>
              <w:t>规范</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214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FBB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519B4792">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7B97821E">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5B962F4A">
            <w:pPr>
              <w:widowControl/>
              <w:jc w:val="center"/>
              <w:textAlignment w:val="center"/>
              <w:rPr>
                <w:rFonts w:ascii="宋体" w:hAnsi="宋体" w:eastAsia="宋体" w:cs="宋体"/>
                <w:color w:val="000000"/>
                <w:kern w:val="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743EAF6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绩效目标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E295">
            <w:pPr>
              <w:jc w:val="center"/>
              <w:rPr>
                <w:rFonts w:ascii="宋体" w:hAnsi="宋体" w:eastAsia="宋体" w:cs="宋体"/>
                <w:color w:val="000000"/>
                <w:szCs w:val="21"/>
              </w:rPr>
            </w:pPr>
            <w:r>
              <w:rPr>
                <w:rFonts w:hint="eastAsia"/>
                <w:color w:val="000000"/>
                <w:szCs w:val="21"/>
              </w:rPr>
              <w:t>绩效目标合理性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A25A">
            <w:pPr>
              <w:jc w:val="center"/>
              <w:rPr>
                <w:rFonts w:ascii="宋体" w:hAnsi="宋体" w:eastAsia="宋体" w:cs="宋体"/>
                <w:color w:val="000000"/>
                <w:szCs w:val="21"/>
              </w:rPr>
            </w:pPr>
            <w:r>
              <w:rPr>
                <w:rFonts w:hint="eastAsia"/>
                <w:color w:val="000000"/>
                <w:szCs w:val="21"/>
              </w:rPr>
              <w:t>合理</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FEF">
            <w:pPr>
              <w:jc w:val="center"/>
              <w:rPr>
                <w:rFonts w:ascii="宋体" w:hAnsi="宋体" w:eastAsia="宋体" w:cs="宋体"/>
                <w:color w:val="000000"/>
                <w:szCs w:val="21"/>
              </w:rPr>
            </w:pPr>
            <w:r>
              <w:rPr>
                <w:rFonts w:hint="eastAsia"/>
                <w:color w:val="000000"/>
                <w:szCs w:val="21"/>
              </w:rPr>
              <w:t>合理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2A0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8F3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56DB2FAF">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38C4E865">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7B0EC2E2">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027543C7">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689B">
            <w:pPr>
              <w:jc w:val="center"/>
              <w:rPr>
                <w:rFonts w:ascii="宋体" w:hAnsi="宋体" w:eastAsia="宋体" w:cs="宋体"/>
                <w:color w:val="000000"/>
                <w:szCs w:val="21"/>
              </w:rPr>
            </w:pPr>
            <w:r>
              <w:rPr>
                <w:rFonts w:hint="eastAsia"/>
                <w:color w:val="000000"/>
                <w:szCs w:val="21"/>
              </w:rPr>
              <w:t>绩效指标明确性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6ACE">
            <w:pPr>
              <w:jc w:val="center"/>
              <w:rPr>
                <w:rFonts w:ascii="宋体" w:hAnsi="宋体" w:eastAsia="宋体" w:cs="宋体"/>
                <w:color w:val="000000"/>
                <w:szCs w:val="21"/>
              </w:rPr>
            </w:pPr>
            <w:r>
              <w:rPr>
                <w:rFonts w:hint="eastAsia"/>
                <w:color w:val="000000"/>
                <w:szCs w:val="21"/>
              </w:rPr>
              <w:t>明确</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30FC">
            <w:pPr>
              <w:jc w:val="center"/>
              <w:rPr>
                <w:rFonts w:ascii="宋体" w:hAnsi="宋体" w:eastAsia="宋体" w:cs="宋体"/>
                <w:color w:val="000000"/>
                <w:szCs w:val="21"/>
              </w:rPr>
            </w:pPr>
            <w:r>
              <w:rPr>
                <w:rFonts w:hint="eastAsia"/>
                <w:color w:val="000000"/>
                <w:szCs w:val="21"/>
              </w:rPr>
              <w:t>明确</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7F0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FB2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27FB9EA4">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6D341C28">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4CA83A6A">
            <w:pPr>
              <w:widowControl/>
              <w:jc w:val="center"/>
              <w:textAlignment w:val="center"/>
              <w:rPr>
                <w:rFonts w:ascii="宋体" w:hAnsi="宋体" w:eastAsia="宋体" w:cs="宋体"/>
                <w:color w:val="000000"/>
                <w:kern w:val="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5E081383">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资金投入</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04FC">
            <w:pPr>
              <w:jc w:val="center"/>
              <w:rPr>
                <w:rFonts w:ascii="宋体" w:hAnsi="宋体" w:eastAsia="宋体" w:cs="宋体"/>
                <w:color w:val="000000"/>
                <w:szCs w:val="21"/>
              </w:rPr>
            </w:pPr>
            <w:r>
              <w:rPr>
                <w:rFonts w:hint="eastAsia"/>
                <w:color w:val="000000"/>
                <w:szCs w:val="21"/>
              </w:rPr>
              <w:t>预算编制科学性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22B2">
            <w:pPr>
              <w:jc w:val="center"/>
              <w:rPr>
                <w:rFonts w:ascii="宋体" w:hAnsi="宋体" w:eastAsia="宋体" w:cs="宋体"/>
                <w:color w:val="000000"/>
                <w:szCs w:val="21"/>
              </w:rPr>
            </w:pPr>
            <w:r>
              <w:rPr>
                <w:rFonts w:hint="eastAsia"/>
                <w:color w:val="000000"/>
                <w:szCs w:val="21"/>
              </w:rPr>
              <w:t>科学</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936F">
            <w:pPr>
              <w:jc w:val="center"/>
              <w:rPr>
                <w:rFonts w:ascii="宋体" w:hAnsi="宋体" w:eastAsia="宋体" w:cs="宋体"/>
                <w:color w:val="000000"/>
                <w:szCs w:val="21"/>
              </w:rPr>
            </w:pPr>
            <w:r>
              <w:rPr>
                <w:rFonts w:hint="eastAsia"/>
                <w:color w:val="000000"/>
                <w:szCs w:val="21"/>
              </w:rPr>
              <w:t>科学</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9B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D9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1A0B79F0">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71143A3C">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64AF71D9">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7AF59FAF">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6F3B">
            <w:pPr>
              <w:jc w:val="center"/>
              <w:rPr>
                <w:rFonts w:ascii="宋体" w:hAnsi="宋体" w:eastAsia="宋体" w:cs="宋体"/>
                <w:color w:val="000000"/>
                <w:szCs w:val="21"/>
              </w:rPr>
            </w:pPr>
            <w:r>
              <w:rPr>
                <w:rFonts w:hint="eastAsia"/>
                <w:color w:val="000000"/>
                <w:szCs w:val="21"/>
              </w:rPr>
              <w:t>资金分配合理性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7E18">
            <w:pPr>
              <w:jc w:val="center"/>
              <w:rPr>
                <w:rFonts w:ascii="宋体" w:hAnsi="宋体" w:eastAsia="宋体" w:cs="宋体"/>
                <w:color w:val="000000"/>
                <w:szCs w:val="21"/>
              </w:rPr>
            </w:pPr>
            <w:r>
              <w:rPr>
                <w:rFonts w:hint="eastAsia"/>
                <w:color w:val="000000"/>
                <w:szCs w:val="21"/>
              </w:rPr>
              <w:t>合理</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87D1">
            <w:pPr>
              <w:jc w:val="center"/>
              <w:rPr>
                <w:rFonts w:ascii="宋体" w:hAnsi="宋体" w:eastAsia="宋体" w:cs="宋体"/>
                <w:color w:val="000000"/>
                <w:szCs w:val="21"/>
              </w:rPr>
            </w:pPr>
            <w:r>
              <w:rPr>
                <w:rFonts w:hint="eastAsia"/>
                <w:color w:val="000000"/>
                <w:szCs w:val="21"/>
              </w:rPr>
              <w:t>合理</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30E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350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294ADBDA">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07038BC1">
            <w:pPr>
              <w:jc w:val="center"/>
              <w:rPr>
                <w:rFonts w:ascii="宋体" w:hAnsi="宋体" w:eastAsia="宋体" w:cs="宋体"/>
                <w:color w:val="000000"/>
                <w:sz w:val="24"/>
                <w:szCs w:val="24"/>
              </w:rPr>
            </w:pPr>
          </w:p>
        </w:tc>
        <w:tc>
          <w:tcPr>
            <w:tcW w:w="393" w:type="pct"/>
            <w:vMerge w:val="restart"/>
            <w:tcBorders>
              <w:top w:val="single" w:color="000000" w:sz="4" w:space="0"/>
              <w:left w:val="single" w:color="000000" w:sz="4" w:space="0"/>
              <w:right w:val="single" w:color="000000" w:sz="4" w:space="0"/>
            </w:tcBorders>
            <w:shd w:val="clear" w:color="auto" w:fill="auto"/>
            <w:vAlign w:val="center"/>
          </w:tcPr>
          <w:p w14:paraId="31A5A4C2">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过程指标</w:t>
            </w: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67B96CFA">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资金管理</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C732">
            <w:pPr>
              <w:jc w:val="center"/>
              <w:rPr>
                <w:rFonts w:ascii="宋体" w:hAnsi="宋体" w:eastAsia="宋体" w:cs="宋体"/>
                <w:color w:val="000000"/>
                <w:szCs w:val="21"/>
              </w:rPr>
            </w:pPr>
            <w:r>
              <w:rPr>
                <w:rFonts w:hint="eastAsia"/>
                <w:color w:val="000000"/>
                <w:szCs w:val="21"/>
              </w:rPr>
              <w:t>资金到位率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5BC0C">
            <w:pPr>
              <w:jc w:val="center"/>
              <w:rPr>
                <w:rFonts w:ascii="宋体" w:hAnsi="宋体" w:eastAsia="宋体" w:cs="宋体"/>
                <w:color w:val="000000"/>
                <w:szCs w:val="21"/>
              </w:rPr>
            </w:pPr>
            <w:r>
              <w:rPr>
                <w:rFonts w:hint="eastAsia"/>
                <w:color w:val="000000"/>
                <w:szCs w:val="21"/>
              </w:rPr>
              <w:t>100%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434">
            <w:pPr>
              <w:jc w:val="center"/>
              <w:rPr>
                <w:rFonts w:ascii="宋体" w:hAnsi="宋体" w:eastAsia="宋体" w:cs="宋体"/>
                <w:color w:val="000000"/>
                <w:szCs w:val="21"/>
              </w:rPr>
            </w:pPr>
            <w:r>
              <w:rPr>
                <w:rFonts w:hint="eastAsia"/>
                <w:color w:val="000000"/>
                <w:szCs w:val="21"/>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FFD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A48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14:paraId="606DBBFD">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1708F643">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4F9FF5B1">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right w:val="single" w:color="000000" w:sz="4" w:space="0"/>
            </w:tcBorders>
            <w:shd w:val="clear" w:color="auto" w:fill="auto"/>
            <w:vAlign w:val="center"/>
          </w:tcPr>
          <w:p w14:paraId="5C43C766">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A162">
            <w:pPr>
              <w:jc w:val="center"/>
              <w:rPr>
                <w:rFonts w:ascii="宋体" w:hAnsi="宋体" w:eastAsia="宋体" w:cs="宋体"/>
                <w:color w:val="000000"/>
                <w:szCs w:val="21"/>
              </w:rPr>
            </w:pPr>
            <w:r>
              <w:rPr>
                <w:rFonts w:hint="eastAsia"/>
                <w:color w:val="000000"/>
                <w:szCs w:val="21"/>
              </w:rPr>
              <w:t>预算执行率</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8238">
            <w:pPr>
              <w:jc w:val="center"/>
              <w:rPr>
                <w:rFonts w:ascii="宋体" w:hAnsi="宋体" w:eastAsia="宋体" w:cs="宋体"/>
                <w:color w:val="000000"/>
                <w:szCs w:val="21"/>
              </w:rPr>
            </w:pPr>
            <w:r>
              <w:rPr>
                <w:rFonts w:hint="eastAsia"/>
                <w:color w:val="000000"/>
                <w:szCs w:val="21"/>
              </w:rPr>
              <w:t>＝100%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F207">
            <w:pPr>
              <w:jc w:val="center"/>
              <w:rPr>
                <w:rFonts w:ascii="宋体" w:hAnsi="宋体" w:eastAsia="宋体" w:cs="宋体"/>
                <w:color w:val="000000"/>
                <w:szCs w:val="21"/>
              </w:rPr>
            </w:pPr>
            <w:r>
              <w:rPr>
                <w:rFonts w:hint="eastAsia"/>
                <w:color w:val="000000"/>
                <w:szCs w:val="21"/>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AF1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109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14:paraId="112D46A1">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4FE124B4">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04FFECAB">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05015DFE">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A995">
            <w:pPr>
              <w:jc w:val="center"/>
              <w:rPr>
                <w:rFonts w:ascii="宋体" w:hAnsi="宋体" w:eastAsia="宋体" w:cs="宋体"/>
                <w:color w:val="000000"/>
                <w:szCs w:val="21"/>
              </w:rPr>
            </w:pPr>
            <w:r>
              <w:rPr>
                <w:rFonts w:hint="eastAsia"/>
                <w:color w:val="000000"/>
                <w:szCs w:val="21"/>
              </w:rPr>
              <w:t>资金使用合规性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87CC">
            <w:pPr>
              <w:jc w:val="center"/>
              <w:rPr>
                <w:rFonts w:ascii="宋体" w:hAnsi="宋体" w:eastAsia="宋体" w:cs="宋体"/>
                <w:color w:val="000000"/>
                <w:szCs w:val="21"/>
              </w:rPr>
            </w:pPr>
            <w:r>
              <w:rPr>
                <w:rFonts w:hint="eastAsia"/>
                <w:color w:val="000000"/>
                <w:szCs w:val="21"/>
              </w:rPr>
              <w:t>合规</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BA55">
            <w:pPr>
              <w:jc w:val="center"/>
              <w:rPr>
                <w:rFonts w:ascii="宋体" w:hAnsi="宋体" w:eastAsia="宋体" w:cs="宋体"/>
                <w:color w:val="000000"/>
                <w:szCs w:val="21"/>
              </w:rPr>
            </w:pPr>
            <w:r>
              <w:rPr>
                <w:rFonts w:hint="eastAsia"/>
                <w:color w:val="000000"/>
                <w:szCs w:val="21"/>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AFD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3DF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5C595B69">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6D59274A">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6898A2BC">
            <w:pPr>
              <w:widowControl/>
              <w:jc w:val="center"/>
              <w:textAlignment w:val="center"/>
              <w:rPr>
                <w:rFonts w:ascii="宋体" w:hAnsi="宋体" w:eastAsia="宋体" w:cs="宋体"/>
                <w:color w:val="000000"/>
                <w:kern w:val="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4C529EEE">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组织实施</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D9A42">
            <w:pPr>
              <w:jc w:val="center"/>
              <w:rPr>
                <w:rFonts w:ascii="宋体" w:hAnsi="宋体" w:eastAsia="宋体" w:cs="宋体"/>
                <w:color w:val="000000"/>
                <w:szCs w:val="21"/>
              </w:rPr>
            </w:pPr>
            <w:r>
              <w:rPr>
                <w:rFonts w:hint="eastAsia"/>
                <w:color w:val="000000"/>
                <w:szCs w:val="21"/>
              </w:rPr>
              <w:t>管理制度健全性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CDCA">
            <w:pPr>
              <w:jc w:val="center"/>
              <w:rPr>
                <w:rFonts w:ascii="宋体" w:hAnsi="宋体" w:eastAsia="宋体" w:cs="宋体"/>
                <w:color w:val="000000"/>
                <w:szCs w:val="21"/>
              </w:rPr>
            </w:pPr>
            <w:r>
              <w:rPr>
                <w:rFonts w:hint="eastAsia"/>
                <w:color w:val="000000"/>
                <w:szCs w:val="21"/>
              </w:rPr>
              <w:t>健全</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6BC7">
            <w:pPr>
              <w:jc w:val="center"/>
              <w:rPr>
                <w:rFonts w:ascii="宋体" w:hAnsi="宋体" w:eastAsia="宋体" w:cs="宋体"/>
                <w:color w:val="000000"/>
                <w:szCs w:val="21"/>
              </w:rPr>
            </w:pPr>
            <w:r>
              <w:rPr>
                <w:rFonts w:hint="eastAsia"/>
                <w:color w:val="000000"/>
                <w:szCs w:val="21"/>
              </w:rPr>
              <w:t>健全</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57B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40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35A4D4EE">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57B9580A">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3AF7BF3D">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0BDEE376">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447A">
            <w:pPr>
              <w:jc w:val="center"/>
              <w:rPr>
                <w:rFonts w:ascii="宋体" w:hAnsi="宋体" w:eastAsia="宋体" w:cs="宋体"/>
                <w:color w:val="000000"/>
                <w:szCs w:val="21"/>
              </w:rPr>
            </w:pPr>
            <w:r>
              <w:rPr>
                <w:rFonts w:hint="eastAsia"/>
                <w:color w:val="000000"/>
                <w:szCs w:val="21"/>
              </w:rPr>
              <w:t>制度执行有效性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04B0">
            <w:pPr>
              <w:jc w:val="center"/>
              <w:rPr>
                <w:rFonts w:ascii="宋体" w:hAnsi="宋体" w:eastAsia="宋体" w:cs="宋体"/>
                <w:color w:val="000000"/>
                <w:szCs w:val="21"/>
              </w:rPr>
            </w:pPr>
            <w:r>
              <w:rPr>
                <w:rFonts w:hint="eastAsia"/>
                <w:color w:val="000000"/>
                <w:szCs w:val="21"/>
              </w:rPr>
              <w:t>有效</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5E96">
            <w:pPr>
              <w:jc w:val="center"/>
              <w:rPr>
                <w:rFonts w:ascii="宋体" w:hAnsi="宋体" w:eastAsia="宋体" w:cs="宋体"/>
                <w:color w:val="000000"/>
                <w:szCs w:val="21"/>
              </w:rPr>
            </w:pPr>
            <w:r>
              <w:rPr>
                <w:rFonts w:hint="eastAsia"/>
                <w:color w:val="000000"/>
                <w:szCs w:val="21"/>
              </w:rPr>
              <w:t>有效</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84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855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2B7D6B1F">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226F9F37">
            <w:pPr>
              <w:jc w:val="center"/>
              <w:rPr>
                <w:rFonts w:ascii="宋体" w:hAnsi="宋体" w:eastAsia="宋体" w:cs="宋体"/>
                <w:color w:val="000000"/>
                <w:sz w:val="24"/>
                <w:szCs w:val="24"/>
              </w:rPr>
            </w:pPr>
          </w:p>
        </w:tc>
        <w:tc>
          <w:tcPr>
            <w:tcW w:w="393" w:type="pct"/>
            <w:vMerge w:val="restart"/>
            <w:tcBorders>
              <w:top w:val="single" w:color="000000" w:sz="4" w:space="0"/>
              <w:left w:val="single" w:color="000000" w:sz="4" w:space="0"/>
              <w:right w:val="single" w:color="000000" w:sz="4" w:space="0"/>
            </w:tcBorders>
            <w:shd w:val="clear" w:color="auto" w:fill="auto"/>
            <w:vAlign w:val="center"/>
          </w:tcPr>
          <w:p w14:paraId="4BF4538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产出</w:t>
            </w:r>
          </w:p>
          <w:p w14:paraId="2EF8DE1B">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D0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98E1">
            <w:pPr>
              <w:jc w:val="center"/>
              <w:rPr>
                <w:rFonts w:ascii="宋体" w:hAnsi="宋体" w:eastAsia="宋体" w:cs="宋体"/>
                <w:color w:val="000000"/>
                <w:szCs w:val="21"/>
              </w:rPr>
            </w:pPr>
            <w:r>
              <w:rPr>
                <w:rFonts w:hint="eastAsia"/>
                <w:color w:val="000000"/>
                <w:szCs w:val="21"/>
              </w:rPr>
              <w:t>政策补助补贴对象数量</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00DD">
            <w:pPr>
              <w:jc w:val="center"/>
              <w:rPr>
                <w:rFonts w:ascii="宋体" w:hAnsi="宋体" w:eastAsia="宋体" w:cs="宋体"/>
                <w:color w:val="000000"/>
                <w:szCs w:val="21"/>
              </w:rPr>
            </w:pPr>
            <w:r>
              <w:rPr>
                <w:rFonts w:hint="eastAsia"/>
                <w:color w:val="000000"/>
                <w:szCs w:val="21"/>
              </w:rPr>
              <w:t>＝1个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A5C4">
            <w:pPr>
              <w:jc w:val="center"/>
              <w:rPr>
                <w:rFonts w:ascii="宋体" w:hAnsi="宋体" w:eastAsia="宋体" w:cs="宋体"/>
                <w:color w:val="000000"/>
                <w:szCs w:val="21"/>
              </w:rPr>
            </w:pPr>
            <w:r>
              <w:rPr>
                <w:rFonts w:hint="eastAsia"/>
                <w:color w:val="000000"/>
                <w:szCs w:val="21"/>
              </w:rPr>
              <w:t>＝1个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EF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FD2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7FF6E84F">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595BC1FC">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4424866B">
            <w:pPr>
              <w:jc w:val="center"/>
              <w:rPr>
                <w:rFonts w:ascii="宋体" w:hAnsi="宋体" w:eastAsia="宋体" w:cs="宋体"/>
                <w:color w:val="00000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1575444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40EA">
            <w:pPr>
              <w:jc w:val="center"/>
              <w:rPr>
                <w:color w:val="000000"/>
                <w:szCs w:val="21"/>
              </w:rPr>
            </w:pPr>
            <w:r>
              <w:rPr>
                <w:rFonts w:hint="eastAsia"/>
                <w:color w:val="000000"/>
                <w:szCs w:val="21"/>
              </w:rPr>
              <w:t>补助补贴资金兑现流程合规性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8141">
            <w:pPr>
              <w:jc w:val="center"/>
              <w:rPr>
                <w:rFonts w:ascii="宋体" w:hAnsi="宋体" w:eastAsia="宋体" w:cs="宋体"/>
                <w:color w:val="000000"/>
                <w:szCs w:val="21"/>
              </w:rPr>
            </w:pPr>
            <w:r>
              <w:rPr>
                <w:rFonts w:hint="eastAsia"/>
                <w:color w:val="000000"/>
                <w:szCs w:val="21"/>
              </w:rPr>
              <w:t>合规</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BBA3">
            <w:pPr>
              <w:jc w:val="center"/>
              <w:rPr>
                <w:rFonts w:ascii="宋体" w:hAnsi="宋体" w:eastAsia="宋体" w:cs="宋体"/>
                <w:color w:val="000000"/>
                <w:szCs w:val="21"/>
              </w:rPr>
            </w:pPr>
            <w:r>
              <w:rPr>
                <w:rFonts w:hint="eastAsia"/>
                <w:color w:val="000000"/>
                <w:szCs w:val="21"/>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2DB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B01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0F96021A">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01C5DBEF">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12841A3F">
            <w:pPr>
              <w:jc w:val="center"/>
              <w:rPr>
                <w:rFonts w:ascii="宋体" w:hAnsi="宋体" w:eastAsia="宋体" w:cs="宋体"/>
                <w:color w:val="00000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5B126366">
            <w:pPr>
              <w:jc w:val="center"/>
              <w:rPr>
                <w:rFonts w:ascii="宋体" w:hAnsi="宋体" w:eastAsia="宋体" w:cs="宋体"/>
                <w:color w:val="00000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F864">
            <w:pPr>
              <w:jc w:val="center"/>
              <w:rPr>
                <w:rFonts w:ascii="宋体" w:hAnsi="宋体" w:eastAsia="宋体" w:cs="宋体"/>
                <w:color w:val="000000"/>
                <w:szCs w:val="21"/>
              </w:rPr>
            </w:pPr>
            <w:r>
              <w:rPr>
                <w:rFonts w:hint="eastAsia"/>
                <w:color w:val="000000"/>
                <w:szCs w:val="21"/>
              </w:rPr>
              <w:t>补助补贴资金支出合规性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88C4">
            <w:pPr>
              <w:jc w:val="center"/>
              <w:rPr>
                <w:rFonts w:ascii="宋体" w:hAnsi="宋体" w:eastAsia="宋体" w:cs="宋体"/>
                <w:color w:val="000000"/>
                <w:szCs w:val="21"/>
              </w:rPr>
            </w:pPr>
            <w:r>
              <w:rPr>
                <w:rFonts w:hint="eastAsia"/>
                <w:color w:val="000000"/>
                <w:szCs w:val="21"/>
              </w:rPr>
              <w:t>合规</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62F0">
            <w:pPr>
              <w:jc w:val="center"/>
              <w:rPr>
                <w:rFonts w:ascii="宋体" w:hAnsi="宋体" w:eastAsia="宋体" w:cs="宋体"/>
                <w:color w:val="000000"/>
                <w:szCs w:val="21"/>
              </w:rPr>
            </w:pPr>
            <w:r>
              <w:rPr>
                <w:rFonts w:hint="eastAsia"/>
                <w:color w:val="000000"/>
                <w:szCs w:val="21"/>
              </w:rPr>
              <w:t>合规</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DF0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A31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457BC1A4">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37DD95E5">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23CEAF09">
            <w:pPr>
              <w:jc w:val="center"/>
              <w:rPr>
                <w:rFonts w:ascii="宋体" w:hAnsi="宋体" w:eastAsia="宋体" w:cs="宋体"/>
                <w:color w:val="00000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24427E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6A2B">
            <w:pPr>
              <w:jc w:val="center"/>
              <w:rPr>
                <w:rFonts w:ascii="宋体" w:hAnsi="宋体" w:eastAsia="宋体" w:cs="宋体"/>
                <w:color w:val="000000"/>
                <w:szCs w:val="21"/>
              </w:rPr>
            </w:pPr>
            <w:r>
              <w:rPr>
                <w:rFonts w:hint="eastAsia"/>
                <w:color w:val="000000"/>
                <w:szCs w:val="21"/>
              </w:rPr>
              <w:t>资金支出时效性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12EE">
            <w:pPr>
              <w:jc w:val="center"/>
              <w:rPr>
                <w:rFonts w:ascii="宋体" w:hAnsi="宋体" w:eastAsia="宋体" w:cs="宋体"/>
                <w:color w:val="000000"/>
                <w:szCs w:val="21"/>
              </w:rPr>
            </w:pPr>
            <w:r>
              <w:rPr>
                <w:rFonts w:hint="eastAsia"/>
                <w:color w:val="000000"/>
                <w:szCs w:val="21"/>
              </w:rPr>
              <w:t>及时</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84CE">
            <w:pPr>
              <w:jc w:val="center"/>
              <w:rPr>
                <w:rFonts w:ascii="宋体" w:hAnsi="宋体" w:eastAsia="宋体" w:cs="宋体"/>
                <w:color w:val="000000"/>
                <w:szCs w:val="21"/>
              </w:rPr>
            </w:pPr>
            <w:r>
              <w:rPr>
                <w:rFonts w:hint="eastAsia"/>
                <w:color w:val="000000"/>
                <w:szCs w:val="21"/>
              </w:rPr>
              <w:t>及时</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0B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A7E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0DB92658">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626E64A6">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23908D3E">
            <w:pPr>
              <w:jc w:val="center"/>
              <w:rPr>
                <w:rFonts w:ascii="宋体" w:hAnsi="宋体" w:eastAsia="宋体" w:cs="宋体"/>
                <w:color w:val="00000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13028205">
            <w:pPr>
              <w:widowControl/>
              <w:jc w:val="center"/>
              <w:textAlignment w:val="center"/>
              <w:rPr>
                <w:rFonts w:ascii="宋体" w:hAnsi="宋体" w:eastAsia="宋体" w:cs="宋体"/>
                <w:color w:val="00000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AD629">
            <w:pPr>
              <w:jc w:val="center"/>
              <w:rPr>
                <w:rFonts w:ascii="宋体" w:hAnsi="宋体" w:eastAsia="宋体" w:cs="宋体"/>
                <w:color w:val="000000"/>
                <w:szCs w:val="21"/>
              </w:rPr>
            </w:pPr>
            <w:r>
              <w:rPr>
                <w:rFonts w:hint="eastAsia"/>
                <w:color w:val="000000"/>
                <w:szCs w:val="21"/>
              </w:rPr>
              <w:t>补助补贴资金兑现及时性</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F017">
            <w:pPr>
              <w:jc w:val="center"/>
              <w:rPr>
                <w:rFonts w:ascii="宋体" w:hAnsi="宋体" w:eastAsia="宋体" w:cs="宋体"/>
                <w:color w:val="000000"/>
                <w:szCs w:val="21"/>
              </w:rPr>
            </w:pPr>
            <w:r>
              <w:rPr>
                <w:rFonts w:hint="eastAsia"/>
                <w:color w:val="000000"/>
                <w:szCs w:val="21"/>
              </w:rPr>
              <w:t>及时</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6D5C">
            <w:pPr>
              <w:jc w:val="center"/>
              <w:rPr>
                <w:rFonts w:ascii="宋体" w:hAnsi="宋体" w:eastAsia="宋体" w:cs="宋体"/>
                <w:color w:val="000000"/>
                <w:szCs w:val="21"/>
              </w:rPr>
            </w:pPr>
            <w:r>
              <w:rPr>
                <w:rFonts w:hint="eastAsia"/>
                <w:color w:val="000000"/>
                <w:szCs w:val="21"/>
              </w:rPr>
              <w:t>及时</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084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18B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4B6C1438">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3788202B">
            <w:pPr>
              <w:jc w:val="center"/>
              <w:rPr>
                <w:rFonts w:ascii="宋体" w:hAnsi="宋体" w:eastAsia="宋体" w:cs="宋体"/>
                <w:color w:val="000000"/>
                <w:sz w:val="24"/>
                <w:szCs w:val="24"/>
              </w:rPr>
            </w:pPr>
          </w:p>
        </w:tc>
        <w:tc>
          <w:tcPr>
            <w:tcW w:w="393" w:type="pct"/>
            <w:vMerge w:val="restart"/>
            <w:tcBorders>
              <w:top w:val="single" w:color="000000" w:sz="4" w:space="0"/>
              <w:left w:val="single" w:color="000000" w:sz="4" w:space="0"/>
              <w:right w:val="single" w:color="000000" w:sz="4" w:space="0"/>
            </w:tcBorders>
            <w:shd w:val="clear" w:color="auto" w:fill="auto"/>
            <w:vAlign w:val="center"/>
          </w:tcPr>
          <w:p w14:paraId="666DA74F">
            <w:pPr>
              <w:jc w:val="center"/>
              <w:rPr>
                <w:rFonts w:ascii="宋体" w:hAnsi="宋体" w:eastAsia="宋体" w:cs="宋体"/>
                <w:color w:val="000000"/>
                <w:sz w:val="24"/>
                <w:szCs w:val="24"/>
              </w:rPr>
            </w:pPr>
            <w:r>
              <w:rPr>
                <w:rFonts w:hint="eastAsia" w:ascii="宋体" w:hAnsi="宋体" w:eastAsia="宋体" w:cs="宋体"/>
                <w:color w:val="000000"/>
                <w:sz w:val="24"/>
                <w:szCs w:val="24"/>
              </w:rPr>
              <w:t>效益指标</w:t>
            </w: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27A3B270">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经济效益</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7C4F">
            <w:pPr>
              <w:jc w:val="center"/>
              <w:rPr>
                <w:color w:val="000000"/>
                <w:szCs w:val="21"/>
              </w:rPr>
            </w:pPr>
            <w:r>
              <w:rPr>
                <w:rFonts w:hint="eastAsia"/>
                <w:color w:val="000000"/>
                <w:szCs w:val="21"/>
              </w:rPr>
              <w:t>对撬动社会资金、发挥财政资金杠杆作用的影响程度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3A79">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405D">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570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31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44C8CC2B">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0D4E8979">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6E2FB20A">
            <w:pPr>
              <w:jc w:val="center"/>
              <w:rPr>
                <w:rFonts w:ascii="宋体" w:hAnsi="宋体" w:eastAsia="宋体" w:cs="宋体"/>
                <w:color w:val="00000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1F47B6E6">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A195">
            <w:pPr>
              <w:jc w:val="center"/>
              <w:rPr>
                <w:color w:val="000000"/>
                <w:szCs w:val="21"/>
              </w:rPr>
            </w:pPr>
            <w:r>
              <w:rPr>
                <w:rFonts w:hint="eastAsia"/>
                <w:color w:val="000000"/>
                <w:szCs w:val="21"/>
              </w:rPr>
              <w:t>对减轻补助补贴对象经济负担的改善或影响程度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F911">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4260">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40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5E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33DD0BC6">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4599C5C0">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0B6BC213">
            <w:pPr>
              <w:jc w:val="center"/>
              <w:rPr>
                <w:rFonts w:ascii="宋体" w:hAnsi="宋体" w:eastAsia="宋体" w:cs="宋体"/>
                <w:color w:val="00000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2948B9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社会效益指标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F4A8">
            <w:pPr>
              <w:jc w:val="center"/>
              <w:rPr>
                <w:rFonts w:ascii="宋体" w:hAnsi="宋体" w:eastAsia="宋体" w:cs="宋体"/>
                <w:color w:val="000000"/>
                <w:szCs w:val="21"/>
              </w:rPr>
            </w:pPr>
            <w:r>
              <w:rPr>
                <w:rFonts w:hint="eastAsia"/>
                <w:color w:val="000000"/>
                <w:szCs w:val="21"/>
              </w:rPr>
              <w:t>对提高群众生活水平、促进和谐社会建设的改善或提升强度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EC4D">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D547">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F23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952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1FEA05A9">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272FF138">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2AD6CF80">
            <w:pPr>
              <w:jc w:val="center"/>
              <w:rPr>
                <w:rFonts w:ascii="宋体" w:hAnsi="宋体" w:eastAsia="宋体" w:cs="宋体"/>
                <w:color w:val="000000"/>
                <w:sz w:val="24"/>
                <w:szCs w:val="24"/>
              </w:rPr>
            </w:pPr>
          </w:p>
        </w:tc>
        <w:tc>
          <w:tcPr>
            <w:tcW w:w="705" w:type="pct"/>
            <w:vMerge w:val="continue"/>
            <w:tcBorders>
              <w:left w:val="single" w:color="000000" w:sz="4" w:space="0"/>
              <w:right w:val="single" w:color="000000" w:sz="4" w:space="0"/>
            </w:tcBorders>
            <w:shd w:val="clear" w:color="auto" w:fill="auto"/>
            <w:vAlign w:val="center"/>
          </w:tcPr>
          <w:p w14:paraId="3434BA86">
            <w:pPr>
              <w:widowControl/>
              <w:jc w:val="center"/>
              <w:textAlignment w:val="center"/>
              <w:rPr>
                <w:rFonts w:ascii="宋体" w:hAnsi="宋体" w:eastAsia="宋体" w:cs="宋体"/>
                <w:color w:val="00000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292F">
            <w:pPr>
              <w:jc w:val="center"/>
              <w:rPr>
                <w:color w:val="000000"/>
                <w:szCs w:val="21"/>
              </w:rPr>
            </w:pPr>
            <w:r>
              <w:rPr>
                <w:rFonts w:hint="eastAsia"/>
                <w:color w:val="000000"/>
                <w:szCs w:val="21"/>
              </w:rPr>
              <w:t>对引导行业发展的影响程度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4949">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E875">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7E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872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5EDB4ABE">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3B2FF421">
            <w:pPr>
              <w:jc w:val="center"/>
              <w:rPr>
                <w:rFonts w:ascii="宋体" w:hAnsi="宋体" w:eastAsia="宋体" w:cs="宋体"/>
                <w:color w:val="000000"/>
                <w:sz w:val="24"/>
                <w:szCs w:val="24"/>
              </w:rPr>
            </w:pPr>
          </w:p>
        </w:tc>
        <w:tc>
          <w:tcPr>
            <w:tcW w:w="393" w:type="pct"/>
            <w:vMerge w:val="continue"/>
            <w:tcBorders>
              <w:left w:val="single" w:color="000000" w:sz="4" w:space="0"/>
              <w:right w:val="single" w:color="000000" w:sz="4" w:space="0"/>
            </w:tcBorders>
            <w:shd w:val="clear" w:color="auto" w:fill="auto"/>
            <w:vAlign w:val="center"/>
          </w:tcPr>
          <w:p w14:paraId="28BA67E6">
            <w:pPr>
              <w:jc w:val="center"/>
              <w:rPr>
                <w:rFonts w:ascii="宋体" w:hAnsi="宋体" w:eastAsia="宋体" w:cs="宋体"/>
                <w:color w:val="00000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42FF9AA4">
            <w:pPr>
              <w:widowControl/>
              <w:jc w:val="center"/>
              <w:textAlignment w:val="center"/>
              <w:rPr>
                <w:rFonts w:ascii="宋体" w:hAnsi="宋体" w:eastAsia="宋体" w:cs="宋体"/>
                <w:color w:val="00000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587F">
            <w:pPr>
              <w:jc w:val="center"/>
              <w:rPr>
                <w:color w:val="000000"/>
                <w:szCs w:val="21"/>
              </w:rPr>
            </w:pPr>
            <w:r>
              <w:rPr>
                <w:rFonts w:hint="eastAsia"/>
                <w:color w:val="000000"/>
                <w:szCs w:val="21"/>
              </w:rPr>
              <w:t>对党委政府政策的贯彻，保障人民利益的影响程度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4AD6">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15F6">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B85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2B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70FB9939">
        <w:tblPrEx>
          <w:tblCellMar>
            <w:top w:w="0" w:type="dxa"/>
            <w:left w:w="108" w:type="dxa"/>
            <w:bottom w:w="0" w:type="dxa"/>
            <w:right w:w="108" w:type="dxa"/>
          </w:tblCellMar>
        </w:tblPrEx>
        <w:trPr>
          <w:trHeight w:val="360" w:hRule="atLeast"/>
        </w:trPr>
        <w:tc>
          <w:tcPr>
            <w:tcW w:w="295" w:type="pct"/>
            <w:vMerge w:val="continue"/>
            <w:tcBorders>
              <w:left w:val="single" w:color="000000" w:sz="4" w:space="0"/>
              <w:right w:val="single" w:color="000000" w:sz="4" w:space="0"/>
            </w:tcBorders>
            <w:shd w:val="clear" w:color="auto" w:fill="auto"/>
            <w:vAlign w:val="center"/>
          </w:tcPr>
          <w:p w14:paraId="1BE0E031">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5DEA98B1">
            <w:pPr>
              <w:jc w:val="center"/>
              <w:rPr>
                <w:rFonts w:ascii="宋体" w:hAnsi="宋体" w:eastAsia="宋体" w:cs="宋体"/>
                <w:color w:val="000000"/>
                <w:sz w:val="24"/>
                <w:szCs w:val="24"/>
              </w:rPr>
            </w:pP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7FB634D5">
            <w:pPr>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可持续影响指标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3F1A">
            <w:pPr>
              <w:jc w:val="center"/>
              <w:rPr>
                <w:rFonts w:ascii="宋体" w:hAnsi="宋体" w:eastAsia="宋体" w:cs="宋体"/>
                <w:color w:val="000000"/>
                <w:szCs w:val="21"/>
              </w:rPr>
            </w:pPr>
            <w:r>
              <w:rPr>
                <w:rFonts w:hint="eastAsia"/>
                <w:color w:val="000000"/>
                <w:szCs w:val="21"/>
              </w:rPr>
              <w:t>补助补贴政策为公共服务、保障人民利益提供长期保障</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4C0F">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B48B">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510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7A97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r>
      <w:tr w14:paraId="480B31F3">
        <w:tblPrEx>
          <w:tblCellMar>
            <w:top w:w="0" w:type="dxa"/>
            <w:left w:w="108" w:type="dxa"/>
            <w:bottom w:w="0" w:type="dxa"/>
            <w:right w:w="108" w:type="dxa"/>
          </w:tblCellMar>
        </w:tblPrEx>
        <w:trPr>
          <w:trHeight w:val="604" w:hRule="atLeast"/>
        </w:trPr>
        <w:tc>
          <w:tcPr>
            <w:tcW w:w="295" w:type="pct"/>
            <w:vMerge w:val="continue"/>
            <w:tcBorders>
              <w:left w:val="single" w:color="000000" w:sz="4" w:space="0"/>
              <w:right w:val="single" w:color="000000" w:sz="4" w:space="0"/>
            </w:tcBorders>
            <w:shd w:val="clear" w:color="auto" w:fill="auto"/>
            <w:vAlign w:val="center"/>
          </w:tcPr>
          <w:p w14:paraId="28BBCCDA">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4480459E">
            <w:pPr>
              <w:jc w:val="center"/>
              <w:rPr>
                <w:rFonts w:ascii="宋体" w:hAnsi="宋体" w:eastAsia="宋体" w:cs="宋体"/>
                <w:color w:val="00000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3964F116">
            <w:pPr>
              <w:widowControl/>
              <w:jc w:val="center"/>
              <w:textAlignment w:val="center"/>
              <w:rPr>
                <w:rFonts w:ascii="宋体" w:hAnsi="宋体" w:eastAsia="宋体" w:cs="宋体"/>
                <w:color w:val="00000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123D">
            <w:pPr>
              <w:jc w:val="center"/>
              <w:rPr>
                <w:rFonts w:ascii="宋体" w:hAnsi="宋体" w:eastAsia="宋体" w:cs="宋体"/>
                <w:color w:val="000000"/>
                <w:szCs w:val="21"/>
              </w:rPr>
            </w:pPr>
            <w:r>
              <w:rPr>
                <w:rFonts w:hint="eastAsia"/>
                <w:color w:val="000000"/>
                <w:szCs w:val="21"/>
              </w:rPr>
              <w:t>健全的补助补贴制度，为政策执行提供长期保障</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4270">
            <w:pPr>
              <w:jc w:val="center"/>
              <w:rPr>
                <w:rFonts w:ascii="宋体" w:hAnsi="宋体" w:eastAsia="宋体" w:cs="宋体"/>
                <w:color w:val="000000"/>
                <w:szCs w:val="21"/>
              </w:rPr>
            </w:pPr>
            <w:r>
              <w:rPr>
                <w:rFonts w:hint="eastAsia"/>
                <w:color w:val="000000"/>
                <w:szCs w:val="21"/>
              </w:rPr>
              <w:t>较高</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8B60">
            <w:pPr>
              <w:jc w:val="center"/>
              <w:rPr>
                <w:rFonts w:ascii="宋体" w:hAnsi="宋体" w:eastAsia="宋体" w:cs="宋体"/>
                <w:color w:val="000000"/>
                <w:szCs w:val="21"/>
              </w:rPr>
            </w:pPr>
            <w:r>
              <w:rPr>
                <w:rFonts w:hint="eastAsia"/>
                <w:color w:val="000000"/>
                <w:szCs w:val="21"/>
              </w:rPr>
              <w:t>较高</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388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A9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6</w:t>
            </w:r>
          </w:p>
        </w:tc>
      </w:tr>
      <w:tr w14:paraId="0A43881C">
        <w:tblPrEx>
          <w:tblCellMar>
            <w:top w:w="0" w:type="dxa"/>
            <w:left w:w="108" w:type="dxa"/>
            <w:bottom w:w="0" w:type="dxa"/>
            <w:right w:w="108" w:type="dxa"/>
          </w:tblCellMar>
        </w:tblPrEx>
        <w:trPr>
          <w:trHeight w:val="505" w:hRule="atLeast"/>
        </w:trPr>
        <w:tc>
          <w:tcPr>
            <w:tcW w:w="295" w:type="pct"/>
            <w:vMerge w:val="continue"/>
            <w:tcBorders>
              <w:left w:val="single" w:color="000000" w:sz="4" w:space="0"/>
              <w:right w:val="single" w:color="000000" w:sz="4" w:space="0"/>
            </w:tcBorders>
            <w:shd w:val="clear" w:color="auto" w:fill="auto"/>
            <w:vAlign w:val="center"/>
          </w:tcPr>
          <w:p w14:paraId="56BCD0D4">
            <w:pPr>
              <w:jc w:val="center"/>
              <w:rPr>
                <w:rFonts w:ascii="宋体" w:hAnsi="宋体" w:eastAsia="宋体" w:cs="宋体"/>
                <w:color w:val="000000"/>
                <w:sz w:val="24"/>
                <w:szCs w:val="24"/>
              </w:rPr>
            </w:pPr>
          </w:p>
        </w:tc>
        <w:tc>
          <w:tcPr>
            <w:tcW w:w="393" w:type="pct"/>
            <w:vMerge w:val="restart"/>
            <w:tcBorders>
              <w:top w:val="single" w:color="000000" w:sz="4" w:space="0"/>
              <w:left w:val="single" w:color="000000" w:sz="4" w:space="0"/>
              <w:right w:val="single" w:color="000000" w:sz="4" w:space="0"/>
            </w:tcBorders>
            <w:shd w:val="clear" w:color="auto" w:fill="auto"/>
            <w:vAlign w:val="center"/>
          </w:tcPr>
          <w:p w14:paraId="3AEB41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705" w:type="pct"/>
            <w:vMerge w:val="restart"/>
            <w:tcBorders>
              <w:top w:val="single" w:color="000000" w:sz="4" w:space="0"/>
              <w:left w:val="single" w:color="000000" w:sz="4" w:space="0"/>
              <w:right w:val="single" w:color="000000" w:sz="4" w:space="0"/>
            </w:tcBorders>
            <w:shd w:val="clear" w:color="auto" w:fill="auto"/>
            <w:vAlign w:val="center"/>
          </w:tcPr>
          <w:p w14:paraId="3312A591">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w:t>
            </w:r>
          </w:p>
          <w:p w14:paraId="408851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09E8">
            <w:pPr>
              <w:jc w:val="center"/>
              <w:rPr>
                <w:rFonts w:ascii="宋体" w:hAnsi="宋体" w:eastAsia="宋体" w:cs="宋体"/>
                <w:color w:val="000000"/>
                <w:szCs w:val="21"/>
              </w:rPr>
            </w:pPr>
            <w:r>
              <w:rPr>
                <w:rFonts w:hint="eastAsia"/>
                <w:color w:val="000000"/>
                <w:szCs w:val="21"/>
              </w:rPr>
              <w:t>服务对象满意程度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CC40">
            <w:pPr>
              <w:jc w:val="center"/>
              <w:rPr>
                <w:rFonts w:ascii="宋体" w:hAnsi="宋体" w:eastAsia="宋体" w:cs="宋体"/>
                <w:color w:val="000000"/>
                <w:szCs w:val="21"/>
              </w:rPr>
            </w:pPr>
            <w:r>
              <w:rPr>
                <w:rFonts w:hint="eastAsia"/>
                <w:color w:val="000000"/>
                <w:szCs w:val="21"/>
              </w:rPr>
              <w:t>较满意</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B705">
            <w:pPr>
              <w:jc w:val="center"/>
              <w:rPr>
                <w:rFonts w:ascii="宋体" w:hAnsi="宋体" w:eastAsia="宋体" w:cs="宋体"/>
                <w:color w:val="000000"/>
                <w:szCs w:val="21"/>
              </w:rPr>
            </w:pPr>
            <w:r>
              <w:rPr>
                <w:rFonts w:hint="eastAsia"/>
                <w:color w:val="000000"/>
                <w:szCs w:val="21"/>
              </w:rPr>
              <w:t>较满意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955C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0D6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5A035E42">
        <w:tblPrEx>
          <w:tblCellMar>
            <w:top w:w="0" w:type="dxa"/>
            <w:left w:w="108" w:type="dxa"/>
            <w:bottom w:w="0" w:type="dxa"/>
            <w:right w:w="108" w:type="dxa"/>
          </w:tblCellMar>
        </w:tblPrEx>
        <w:trPr>
          <w:trHeight w:val="235" w:hRule="atLeast"/>
        </w:trPr>
        <w:tc>
          <w:tcPr>
            <w:tcW w:w="295" w:type="pct"/>
            <w:vMerge w:val="continue"/>
            <w:tcBorders>
              <w:left w:val="single" w:color="000000" w:sz="4" w:space="0"/>
              <w:bottom w:val="single" w:color="000000" w:sz="4" w:space="0"/>
              <w:right w:val="single" w:color="000000" w:sz="4" w:space="0"/>
            </w:tcBorders>
            <w:shd w:val="clear" w:color="auto" w:fill="auto"/>
            <w:vAlign w:val="center"/>
          </w:tcPr>
          <w:p w14:paraId="5D8904D4">
            <w:pPr>
              <w:jc w:val="center"/>
              <w:rPr>
                <w:rFonts w:ascii="宋体" w:hAnsi="宋体" w:eastAsia="宋体" w:cs="宋体"/>
                <w:color w:val="000000"/>
                <w:sz w:val="24"/>
                <w:szCs w:val="24"/>
              </w:rPr>
            </w:pPr>
          </w:p>
        </w:tc>
        <w:tc>
          <w:tcPr>
            <w:tcW w:w="393" w:type="pct"/>
            <w:vMerge w:val="continue"/>
            <w:tcBorders>
              <w:left w:val="single" w:color="000000" w:sz="4" w:space="0"/>
              <w:bottom w:val="single" w:color="000000" w:sz="4" w:space="0"/>
              <w:right w:val="single" w:color="000000" w:sz="4" w:space="0"/>
            </w:tcBorders>
            <w:shd w:val="clear" w:color="auto" w:fill="auto"/>
            <w:vAlign w:val="center"/>
          </w:tcPr>
          <w:p w14:paraId="32DA4D02">
            <w:pPr>
              <w:widowControl/>
              <w:jc w:val="center"/>
              <w:textAlignment w:val="center"/>
              <w:rPr>
                <w:rFonts w:ascii="宋体" w:hAnsi="宋体" w:eastAsia="宋体" w:cs="宋体"/>
                <w:color w:val="000000"/>
                <w:kern w:val="0"/>
                <w:sz w:val="24"/>
                <w:szCs w:val="24"/>
              </w:rPr>
            </w:pPr>
          </w:p>
        </w:tc>
        <w:tc>
          <w:tcPr>
            <w:tcW w:w="705" w:type="pct"/>
            <w:vMerge w:val="continue"/>
            <w:tcBorders>
              <w:left w:val="single" w:color="000000" w:sz="4" w:space="0"/>
              <w:bottom w:val="single" w:color="000000" w:sz="4" w:space="0"/>
              <w:right w:val="single" w:color="000000" w:sz="4" w:space="0"/>
            </w:tcBorders>
            <w:shd w:val="clear" w:color="auto" w:fill="auto"/>
            <w:vAlign w:val="center"/>
          </w:tcPr>
          <w:p w14:paraId="1D1A7989">
            <w:pPr>
              <w:widowControl/>
              <w:jc w:val="center"/>
              <w:textAlignment w:val="center"/>
              <w:rPr>
                <w:rFonts w:ascii="宋体" w:hAnsi="宋体" w:eastAsia="宋体" w:cs="宋体"/>
                <w:color w:val="000000"/>
                <w:kern w:val="0"/>
                <w:sz w:val="24"/>
                <w:szCs w:val="24"/>
              </w:rPr>
            </w:pPr>
          </w:p>
        </w:tc>
        <w:tc>
          <w:tcPr>
            <w:tcW w:w="1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992F">
            <w:pPr>
              <w:jc w:val="center"/>
              <w:rPr>
                <w:color w:val="000000"/>
                <w:szCs w:val="21"/>
              </w:rPr>
            </w:pPr>
            <w:r>
              <w:rPr>
                <w:rFonts w:hint="eastAsia"/>
                <w:color w:val="000000"/>
                <w:szCs w:val="21"/>
              </w:rPr>
              <w:t>公众满意度</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D3A3">
            <w:pPr>
              <w:jc w:val="center"/>
              <w:rPr>
                <w:color w:val="000000"/>
                <w:szCs w:val="21"/>
              </w:rPr>
            </w:pPr>
            <w:r>
              <w:rPr>
                <w:rFonts w:hint="eastAsia"/>
                <w:color w:val="000000"/>
                <w:szCs w:val="21"/>
              </w:rPr>
              <w:t>较满意</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8D42">
            <w:pPr>
              <w:jc w:val="center"/>
              <w:rPr>
                <w:color w:val="000000"/>
                <w:szCs w:val="21"/>
              </w:rPr>
            </w:pPr>
            <w:r>
              <w:rPr>
                <w:rFonts w:hint="eastAsia"/>
                <w:color w:val="000000"/>
                <w:szCs w:val="21"/>
              </w:rPr>
              <w:t>较满意</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C17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A89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bl>
    <w:p w14:paraId="6B14309A">
      <w:pPr>
        <w:widowControl/>
        <w:tabs>
          <w:tab w:val="left" w:pos="1710"/>
        </w:tabs>
        <w:rPr>
          <w:rFonts w:ascii="方正小标宋简体" w:hAnsi="FZXBSK--GBK1-0" w:eastAsia="方正小标宋简体" w:cs="宋体"/>
          <w:color w:val="000000"/>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FZXBSK--GBK1-0">
    <w:altName w:val="Times New Roman"/>
    <w:panose1 w:val="00000000000000000000"/>
    <w:charset w:val="00"/>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1ZDI2ZDVmMzc0ZGZmNzVhNTAwNTZmODU5NzZhODIifQ=="/>
  </w:docVars>
  <w:rsids>
    <w:rsidRoot w:val="00382194"/>
    <w:rsid w:val="00032B82"/>
    <w:rsid w:val="00037188"/>
    <w:rsid w:val="00037359"/>
    <w:rsid w:val="00056FF1"/>
    <w:rsid w:val="000601D3"/>
    <w:rsid w:val="000B0467"/>
    <w:rsid w:val="000E3997"/>
    <w:rsid w:val="000E65A5"/>
    <w:rsid w:val="000F0641"/>
    <w:rsid w:val="00100D1A"/>
    <w:rsid w:val="001076D3"/>
    <w:rsid w:val="00120B9F"/>
    <w:rsid w:val="00124C52"/>
    <w:rsid w:val="00133A8F"/>
    <w:rsid w:val="0018188F"/>
    <w:rsid w:val="001844A6"/>
    <w:rsid w:val="00197B20"/>
    <w:rsid w:val="00235062"/>
    <w:rsid w:val="0024171D"/>
    <w:rsid w:val="00261A15"/>
    <w:rsid w:val="002779CC"/>
    <w:rsid w:val="00281178"/>
    <w:rsid w:val="00284CD7"/>
    <w:rsid w:val="00287D16"/>
    <w:rsid w:val="00292A90"/>
    <w:rsid w:val="002B62D7"/>
    <w:rsid w:val="002C77A6"/>
    <w:rsid w:val="002D6B74"/>
    <w:rsid w:val="002F225F"/>
    <w:rsid w:val="00311127"/>
    <w:rsid w:val="00382194"/>
    <w:rsid w:val="003A1E36"/>
    <w:rsid w:val="003B1330"/>
    <w:rsid w:val="003C0F7A"/>
    <w:rsid w:val="003C2991"/>
    <w:rsid w:val="003C74D7"/>
    <w:rsid w:val="003D1B62"/>
    <w:rsid w:val="00407C8E"/>
    <w:rsid w:val="00416D2B"/>
    <w:rsid w:val="0048349C"/>
    <w:rsid w:val="004910BB"/>
    <w:rsid w:val="004919FC"/>
    <w:rsid w:val="004C6B84"/>
    <w:rsid w:val="004E100D"/>
    <w:rsid w:val="00502A82"/>
    <w:rsid w:val="00505D83"/>
    <w:rsid w:val="00520071"/>
    <w:rsid w:val="00533B2D"/>
    <w:rsid w:val="00535EC2"/>
    <w:rsid w:val="00550EB5"/>
    <w:rsid w:val="00553CDD"/>
    <w:rsid w:val="00562505"/>
    <w:rsid w:val="00563D27"/>
    <w:rsid w:val="005B464C"/>
    <w:rsid w:val="005C4F51"/>
    <w:rsid w:val="005E5452"/>
    <w:rsid w:val="005E5CBD"/>
    <w:rsid w:val="005F5D91"/>
    <w:rsid w:val="005F6B0B"/>
    <w:rsid w:val="005F6DDB"/>
    <w:rsid w:val="00630CC2"/>
    <w:rsid w:val="00633426"/>
    <w:rsid w:val="00647A68"/>
    <w:rsid w:val="00663957"/>
    <w:rsid w:val="00676F82"/>
    <w:rsid w:val="00683EEE"/>
    <w:rsid w:val="00693D81"/>
    <w:rsid w:val="006B3496"/>
    <w:rsid w:val="006B6313"/>
    <w:rsid w:val="0070484D"/>
    <w:rsid w:val="00710F80"/>
    <w:rsid w:val="00740526"/>
    <w:rsid w:val="007571E6"/>
    <w:rsid w:val="007A0B62"/>
    <w:rsid w:val="007A3FB3"/>
    <w:rsid w:val="007A7843"/>
    <w:rsid w:val="007D1C1A"/>
    <w:rsid w:val="007D45F3"/>
    <w:rsid w:val="007D4EB1"/>
    <w:rsid w:val="007E57F9"/>
    <w:rsid w:val="00807A01"/>
    <w:rsid w:val="00810D1B"/>
    <w:rsid w:val="00837E5D"/>
    <w:rsid w:val="0084342C"/>
    <w:rsid w:val="00844F69"/>
    <w:rsid w:val="00854353"/>
    <w:rsid w:val="008A7593"/>
    <w:rsid w:val="008C160F"/>
    <w:rsid w:val="00917CED"/>
    <w:rsid w:val="00925BCC"/>
    <w:rsid w:val="009B10B7"/>
    <w:rsid w:val="009C0877"/>
    <w:rsid w:val="009F5AF4"/>
    <w:rsid w:val="00A021FB"/>
    <w:rsid w:val="00A634BC"/>
    <w:rsid w:val="00A848BD"/>
    <w:rsid w:val="00AB2972"/>
    <w:rsid w:val="00B12E3A"/>
    <w:rsid w:val="00B273B6"/>
    <w:rsid w:val="00B31630"/>
    <w:rsid w:val="00B4332F"/>
    <w:rsid w:val="00B54BD7"/>
    <w:rsid w:val="00B61EE6"/>
    <w:rsid w:val="00B6440A"/>
    <w:rsid w:val="00B6584C"/>
    <w:rsid w:val="00B91670"/>
    <w:rsid w:val="00B9435A"/>
    <w:rsid w:val="00BB0EA2"/>
    <w:rsid w:val="00BC5184"/>
    <w:rsid w:val="00BD69F6"/>
    <w:rsid w:val="00BE1344"/>
    <w:rsid w:val="00BF4B46"/>
    <w:rsid w:val="00C126BB"/>
    <w:rsid w:val="00C16A57"/>
    <w:rsid w:val="00C31FF1"/>
    <w:rsid w:val="00C47A43"/>
    <w:rsid w:val="00C53060"/>
    <w:rsid w:val="00C53346"/>
    <w:rsid w:val="00C67ECF"/>
    <w:rsid w:val="00C73AC3"/>
    <w:rsid w:val="00C82CF2"/>
    <w:rsid w:val="00C906C2"/>
    <w:rsid w:val="00CA1C57"/>
    <w:rsid w:val="00CB691C"/>
    <w:rsid w:val="00CE581E"/>
    <w:rsid w:val="00CF0467"/>
    <w:rsid w:val="00D03E0D"/>
    <w:rsid w:val="00D0495E"/>
    <w:rsid w:val="00D076A2"/>
    <w:rsid w:val="00D309A2"/>
    <w:rsid w:val="00D66E6F"/>
    <w:rsid w:val="00D80BA6"/>
    <w:rsid w:val="00DC59D1"/>
    <w:rsid w:val="00E216C2"/>
    <w:rsid w:val="00E54647"/>
    <w:rsid w:val="00E668D0"/>
    <w:rsid w:val="00E85FCF"/>
    <w:rsid w:val="00E911FC"/>
    <w:rsid w:val="00ED6988"/>
    <w:rsid w:val="00EF2BA0"/>
    <w:rsid w:val="00F126DE"/>
    <w:rsid w:val="00F17FB5"/>
    <w:rsid w:val="00FC049A"/>
    <w:rsid w:val="00FC23AB"/>
    <w:rsid w:val="00FE2BAF"/>
    <w:rsid w:val="00FE608F"/>
    <w:rsid w:val="07222102"/>
    <w:rsid w:val="13B45C5A"/>
    <w:rsid w:val="1EC65C53"/>
    <w:rsid w:val="68317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文档结构图 Char"/>
    <w:basedOn w:val="8"/>
    <w:link w:val="2"/>
    <w:semiHidden/>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1822</Words>
  <Characters>1920</Characters>
  <Lines>15</Lines>
  <Paragraphs>4</Paragraphs>
  <TotalTime>845</TotalTime>
  <ScaleCrop>false</ScaleCrop>
  <LinksUpToDate>false</LinksUpToDate>
  <CharactersWithSpaces>1921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2023-04-25T00:29:00Z</dcterms:created>
  <dc:creator>lys</dc:creator>
  <cp:lastModifiedBy>Administrator</cp:lastModifiedBy>
  <cp:lastPrinted>2023-04-26T08:56:00Z</cp:lastPrinted>
  <dcterms:modified xsi:type="dcterms:W3CDTF">2025-06-26T03:58:51Z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01081AE4892C48AB80767B345AD78AC6_13</vt:lpwstr>
  </property>
  <property fmtid="{D5CDD505-2E9C-101B-9397-08002B2CF9AE}" pid="4" name="KSOTemplateDocerSaveRecord">
    <vt:lpwstr>eyJoZGlkIjoiMjA4MTg0MGZhZmM0MDU2YzAwZjJkZjQ3MjdkYzhhOGUifQ==</vt:lpwstr>
  </property>
</Properties>
</file>